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1"/>
          <w:szCs w:val="21"/>
        </w:rPr>
      </w:pPr>
      <w:r w:rsidDel="00000000" w:rsidR="00000000" w:rsidRPr="00000000">
        <w:rPr>
          <w:i w:val="1"/>
          <w:sz w:val="69"/>
          <w:szCs w:val="69"/>
          <w:u w:val="single"/>
          <w:rtl w:val="0"/>
        </w:rPr>
        <w:t xml:space="preserve">SISTEMA Alzheimer (GPS)</w:t>
      </w:r>
      <w:r w:rsidDel="00000000" w:rsidR="00000000" w:rsidRPr="00000000">
        <w:rPr>
          <w:i w:val="1"/>
          <w:sz w:val="29"/>
          <w:szCs w:val="29"/>
          <w:u w:val="single"/>
          <w:rtl w:val="0"/>
        </w:rPr>
        <w:t xml:space="preserve"> </w:t>
      </w:r>
      <w:r w:rsidDel="00000000" w:rsidR="00000000" w:rsidRPr="00000000">
        <w:rPr>
          <w:rtl w:val="0"/>
        </w:rPr>
      </w:r>
    </w:p>
    <w:p w:rsidR="00000000" w:rsidDel="00000000" w:rsidP="00000000" w:rsidRDefault="00000000" w:rsidRPr="00000000" w14:paraId="00000002">
      <w:pPr>
        <w:rPr>
          <w:sz w:val="21"/>
          <w:szCs w:val="21"/>
        </w:rPr>
      </w:pPr>
      <w:r w:rsidDel="00000000" w:rsidR="00000000" w:rsidRPr="00000000">
        <w:rPr>
          <w:rtl w:val="0"/>
        </w:rPr>
      </w:r>
    </w:p>
    <w:p w:rsidR="00000000" w:rsidDel="00000000" w:rsidP="00000000" w:rsidRDefault="00000000" w:rsidRPr="00000000" w14:paraId="00000003">
      <w:pPr>
        <w:rPr>
          <w:sz w:val="24"/>
          <w:szCs w:val="24"/>
        </w:rPr>
        <w:sectPr>
          <w:headerReference r:id="rId6"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widowControl w:val="0"/>
        <w:spacing w:line="276" w:lineRule="auto"/>
        <w:rPr>
          <w:sz w:val="24"/>
          <w:szCs w:val="24"/>
        </w:rPr>
      </w:pPr>
      <w:r w:rsidDel="00000000" w:rsidR="00000000" w:rsidRPr="00000000">
        <w:rPr>
          <w:sz w:val="24"/>
          <w:szCs w:val="24"/>
          <w:rtl w:val="0"/>
        </w:rPr>
        <w:t xml:space="preserve">La presente investigación se llevó a cabo a través de un plan de trabajo y diagnóstico escolar, el cual nos proporciona la información para el desarrollo del mismo. En el 2019 se registró en Argentina una tasa de desaparición por enfermedades seniles de más de 15 mil personas anuales.  </w:t>
      </w:r>
    </w:p>
    <w:p w:rsidR="00000000" w:rsidDel="00000000" w:rsidP="00000000" w:rsidRDefault="00000000" w:rsidRPr="00000000" w14:paraId="00000005">
      <w:pPr>
        <w:widowControl w:val="0"/>
        <w:spacing w:line="276" w:lineRule="auto"/>
        <w:rPr>
          <w:color w:val="202124"/>
          <w:sz w:val="24"/>
          <w:szCs w:val="24"/>
          <w:highlight w:val="white"/>
        </w:rPr>
      </w:pPr>
      <w:r w:rsidDel="00000000" w:rsidR="00000000" w:rsidRPr="00000000">
        <w:rPr>
          <w:rtl w:val="0"/>
        </w:rPr>
      </w:r>
    </w:p>
    <w:p w:rsidR="00000000" w:rsidDel="00000000" w:rsidP="00000000" w:rsidRDefault="00000000" w:rsidRPr="00000000" w14:paraId="00000006">
      <w:pPr>
        <w:widowControl w:val="0"/>
        <w:spacing w:line="276" w:lineRule="auto"/>
        <w:rPr>
          <w:b w:val="1"/>
          <w:color w:val="202124"/>
          <w:sz w:val="30"/>
          <w:szCs w:val="30"/>
          <w:highlight w:val="white"/>
          <w:u w:val="single"/>
        </w:rPr>
      </w:pPr>
      <w:r w:rsidDel="00000000" w:rsidR="00000000" w:rsidRPr="00000000">
        <w:rPr>
          <w:b w:val="1"/>
          <w:color w:val="202124"/>
          <w:sz w:val="30"/>
          <w:szCs w:val="30"/>
          <w:highlight w:val="white"/>
          <w:u w:val="single"/>
          <w:rtl w:val="0"/>
        </w:rPr>
        <w:t xml:space="preserve">Demencia senil</w:t>
      </w:r>
    </w:p>
    <w:p w:rsidR="00000000" w:rsidDel="00000000" w:rsidP="00000000" w:rsidRDefault="00000000" w:rsidRPr="00000000" w14:paraId="00000007">
      <w:pPr>
        <w:widowControl w:val="0"/>
        <w:spacing w:line="276" w:lineRule="auto"/>
        <w:rPr>
          <w:color w:val="202124"/>
          <w:sz w:val="24"/>
          <w:szCs w:val="24"/>
          <w:highlight w:val="white"/>
        </w:rPr>
      </w:pPr>
      <w:r w:rsidDel="00000000" w:rsidR="00000000" w:rsidRPr="00000000">
        <w:rPr>
          <w:color w:val="202124"/>
          <w:sz w:val="24"/>
          <w:szCs w:val="24"/>
          <w:highlight w:val="white"/>
          <w:rtl w:val="0"/>
        </w:rPr>
        <w:t xml:space="preserve">La demencia senil es el término popular para referirse a la demencia en personas mayores de 65 años. Es una terminología que ya no se emplea dentro de la comunidad médica ya que la demencia puede aparecer en personas menores de esa edad y el envejecimiento, si bien es un factor de riesgo, no es causa de demencia senil. </w:t>
      </w:r>
    </w:p>
    <w:p w:rsidR="00000000" w:rsidDel="00000000" w:rsidP="00000000" w:rsidRDefault="00000000" w:rsidRPr="00000000" w14:paraId="00000008">
      <w:pPr>
        <w:widowControl w:val="0"/>
        <w:spacing w:line="276" w:lineRule="auto"/>
        <w:rPr>
          <w:color w:val="111111"/>
          <w:sz w:val="24"/>
          <w:szCs w:val="24"/>
        </w:rPr>
      </w:pPr>
      <w:r w:rsidDel="00000000" w:rsidR="00000000" w:rsidRPr="00000000">
        <w:rPr>
          <w:sz w:val="24"/>
          <w:szCs w:val="24"/>
          <w:rtl w:val="0"/>
        </w:rPr>
        <w:t xml:space="preserve">También se las llama</w:t>
      </w:r>
      <w:r w:rsidDel="00000000" w:rsidR="00000000" w:rsidRPr="00000000">
        <w:rPr>
          <w:sz w:val="24"/>
          <w:szCs w:val="24"/>
          <w:rtl w:val="0"/>
        </w:rPr>
        <w:t xml:space="preserve"> </w:t>
      </w:r>
      <w:r w:rsidDel="00000000" w:rsidR="00000000" w:rsidRPr="00000000">
        <w:rPr>
          <w:b w:val="1"/>
          <w:color w:val="111111"/>
          <w:sz w:val="24"/>
          <w:szCs w:val="24"/>
          <w:rtl w:val="0"/>
        </w:rPr>
        <w:t xml:space="preserve">Demencias progresivas</w:t>
      </w:r>
      <w:r w:rsidDel="00000000" w:rsidR="00000000" w:rsidRPr="00000000">
        <w:rPr>
          <w:color w:val="111111"/>
          <w:sz w:val="24"/>
          <w:szCs w:val="24"/>
          <w:rtl w:val="0"/>
        </w:rPr>
        <w:t xml:space="preserve"> los cuales </w:t>
      </w:r>
      <w:r w:rsidDel="00000000" w:rsidR="00000000" w:rsidRPr="00000000">
        <w:rPr>
          <w:color w:val="111111"/>
          <w:sz w:val="24"/>
          <w:szCs w:val="24"/>
          <w:rtl w:val="0"/>
        </w:rPr>
        <w:t xml:space="preserve">incluyen los siguientes tipos de demencias:</w:t>
      </w:r>
    </w:p>
    <w:p w:rsidR="00000000" w:rsidDel="00000000" w:rsidP="00000000" w:rsidRDefault="00000000" w:rsidRPr="00000000" w14:paraId="00000009">
      <w:pPr>
        <w:widowControl w:val="0"/>
        <w:spacing w:line="276" w:lineRule="auto"/>
        <w:rPr>
          <w:color w:val="111111"/>
          <w:sz w:val="24"/>
          <w:szCs w:val="24"/>
        </w:rPr>
      </w:pPr>
      <w:r w:rsidDel="00000000" w:rsidR="00000000" w:rsidRPr="00000000">
        <w:rPr>
          <w:rtl w:val="0"/>
        </w:rPr>
      </w:r>
    </w:p>
    <w:p w:rsidR="00000000" w:rsidDel="00000000" w:rsidP="00000000" w:rsidRDefault="00000000" w:rsidRPr="00000000" w14:paraId="0000000A">
      <w:pPr>
        <w:widowControl w:val="0"/>
        <w:numPr>
          <w:ilvl w:val="0"/>
          <w:numId w:val="2"/>
        </w:numPr>
        <w:shd w:fill="ffffff" w:val="clear"/>
        <w:spacing w:after="180" w:line="276" w:lineRule="auto"/>
        <w:ind w:left="425.19685039370086" w:hanging="360"/>
        <w:rPr>
          <w:color w:val="111111"/>
          <w:sz w:val="24"/>
          <w:szCs w:val="24"/>
        </w:rPr>
      </w:pPr>
      <w:r w:rsidDel="00000000" w:rsidR="00000000" w:rsidRPr="00000000">
        <w:rPr>
          <w:b w:val="1"/>
          <w:color w:val="111111"/>
          <w:sz w:val="24"/>
          <w:szCs w:val="24"/>
          <w:rtl w:val="0"/>
        </w:rPr>
        <w:t xml:space="preserve">Enfermedad de Alzheimer.</w:t>
      </w:r>
      <w:r w:rsidDel="00000000" w:rsidR="00000000" w:rsidRPr="00000000">
        <w:rPr>
          <w:rtl w:val="0"/>
        </w:rPr>
      </w:r>
    </w:p>
    <w:p w:rsidR="00000000" w:rsidDel="00000000" w:rsidP="00000000" w:rsidRDefault="00000000" w:rsidRPr="00000000" w14:paraId="0000000B">
      <w:pPr>
        <w:widowControl w:val="0"/>
        <w:shd w:fill="ffffff" w:val="clear"/>
        <w:spacing w:after="180" w:line="276" w:lineRule="auto"/>
        <w:ind w:left="0" w:firstLine="0"/>
        <w:rPr>
          <w:color w:val="111111"/>
          <w:sz w:val="24"/>
          <w:szCs w:val="24"/>
        </w:rPr>
      </w:pPr>
      <w:r w:rsidDel="00000000" w:rsidR="00000000" w:rsidRPr="00000000">
        <w:rPr>
          <w:color w:val="111111"/>
          <w:sz w:val="24"/>
          <w:szCs w:val="24"/>
          <w:rtl w:val="0"/>
        </w:rPr>
        <w:t xml:space="preserve">Esta es la causa más común de demencia. Aunque no se conocen todas las causas de la enfermedad de Alzheimer, los expertos saben que un pequeño porcentaje está relacionado con mutaciones de tres genes, que pueden transmitirse de padres a hijos.</w:t>
        <w:br w:type="textWrapping"/>
        <w:t xml:space="preserve">Los pacientes con enfermedad de Alzheimer tienen placas y ovillos en el cerebro. Las placas son grupos de una proteína llamada beta amiloide, y los ovillos son ovillos fibrosos compuestos de proteína tau. Se cree que estos grupos dañan las neuronas sanas y las fibras que las conectan.</w:t>
      </w:r>
    </w:p>
    <w:p w:rsidR="00000000" w:rsidDel="00000000" w:rsidP="00000000" w:rsidRDefault="00000000" w:rsidRPr="00000000" w14:paraId="0000000C">
      <w:pPr>
        <w:widowControl w:val="0"/>
        <w:numPr>
          <w:ilvl w:val="0"/>
          <w:numId w:val="2"/>
        </w:numPr>
        <w:shd w:fill="ffffff" w:val="clear"/>
        <w:spacing w:after="180" w:line="276" w:lineRule="auto"/>
        <w:ind w:left="425.19685039370086" w:hanging="360"/>
        <w:rPr/>
      </w:pPr>
      <w:r w:rsidDel="00000000" w:rsidR="00000000" w:rsidRPr="00000000">
        <w:rPr>
          <w:b w:val="1"/>
          <w:color w:val="111111"/>
          <w:sz w:val="24"/>
          <w:szCs w:val="24"/>
          <w:rtl w:val="0"/>
        </w:rPr>
        <w:t xml:space="preserve">Demencia vascular. </w:t>
      </w:r>
    </w:p>
    <w:p w:rsidR="00000000" w:rsidDel="00000000" w:rsidP="00000000" w:rsidRDefault="00000000" w:rsidRPr="00000000" w14:paraId="0000000D">
      <w:pPr>
        <w:widowControl w:val="0"/>
        <w:shd w:fill="ffffff" w:val="clear"/>
        <w:spacing w:after="180" w:line="276" w:lineRule="auto"/>
        <w:ind w:left="0" w:firstLine="0"/>
        <w:rPr>
          <w:color w:val="111111"/>
          <w:sz w:val="24"/>
          <w:szCs w:val="24"/>
        </w:rPr>
      </w:pPr>
      <w:r w:rsidDel="00000000" w:rsidR="00000000" w:rsidRPr="00000000">
        <w:rPr>
          <w:color w:val="111111"/>
          <w:sz w:val="24"/>
          <w:szCs w:val="24"/>
          <w:rtl w:val="0"/>
        </w:rPr>
        <w:t xml:space="preserve">Este segundo tipo más común de demencia es causado por el daño a los vasos que suministran sangre al cerebro. Los problemas de los vasos sanguíneos pueden causar accidentes cerebrovasculares o afectar el cerebro de otras maneras.</w:t>
      </w:r>
    </w:p>
    <w:p w:rsidR="00000000" w:rsidDel="00000000" w:rsidP="00000000" w:rsidRDefault="00000000" w:rsidRPr="00000000" w14:paraId="0000000E">
      <w:pPr>
        <w:widowControl w:val="0"/>
        <w:numPr>
          <w:ilvl w:val="0"/>
          <w:numId w:val="2"/>
        </w:numPr>
        <w:shd w:fill="ffffff" w:val="clear"/>
        <w:spacing w:after="180" w:line="276" w:lineRule="auto"/>
        <w:ind w:left="425.19685039370086" w:hanging="360"/>
      </w:pPr>
      <w:r w:rsidDel="00000000" w:rsidR="00000000" w:rsidRPr="00000000">
        <w:rPr>
          <w:b w:val="1"/>
          <w:color w:val="111111"/>
          <w:sz w:val="24"/>
          <w:szCs w:val="24"/>
          <w:rtl w:val="0"/>
        </w:rPr>
        <w:t xml:space="preserve">Demencia con cuerpos de Lewy.</w:t>
      </w:r>
      <w:r w:rsidDel="00000000" w:rsidR="00000000" w:rsidRPr="00000000">
        <w:rPr>
          <w:color w:val="111111"/>
          <w:sz w:val="24"/>
          <w:szCs w:val="24"/>
          <w:rtl w:val="0"/>
        </w:rPr>
        <w:t xml:space="preserve"> </w:t>
      </w:r>
    </w:p>
    <w:p w:rsidR="00000000" w:rsidDel="00000000" w:rsidP="00000000" w:rsidRDefault="00000000" w:rsidRPr="00000000" w14:paraId="0000000F">
      <w:pPr>
        <w:widowControl w:val="0"/>
        <w:shd w:fill="ffffff" w:val="clear"/>
        <w:spacing w:after="180" w:line="276" w:lineRule="auto"/>
        <w:ind w:left="425.19685039370086" w:firstLine="0"/>
        <w:rPr>
          <w:color w:val="111111"/>
          <w:sz w:val="24"/>
          <w:szCs w:val="24"/>
        </w:rPr>
      </w:pPr>
      <w:r w:rsidDel="00000000" w:rsidR="00000000" w:rsidRPr="00000000">
        <w:rPr>
          <w:color w:val="111111"/>
          <w:sz w:val="24"/>
          <w:szCs w:val="24"/>
          <w:rtl w:val="0"/>
        </w:rPr>
        <w:t xml:space="preserve">Los cuerpos de Lewy son grupos anormales de proteínas en forma de globo que se han encontrado en el cerebro de personas que tienen demencia con cuerpos de Lewy, enfermedad de Alzheimer y enfermedad de Parkinson. Este es uno de los tipos más comunes de demencia progresiva. Esta enfermedad se caracteriza por ver cosas que no existen (alucinaciones visuales) y problemas con la concentración y la atención.</w:t>
      </w:r>
    </w:p>
    <w:p w:rsidR="00000000" w:rsidDel="00000000" w:rsidP="00000000" w:rsidRDefault="00000000" w:rsidRPr="00000000" w14:paraId="00000010">
      <w:pPr>
        <w:widowControl w:val="0"/>
        <w:numPr>
          <w:ilvl w:val="0"/>
          <w:numId w:val="2"/>
        </w:numPr>
        <w:shd w:fill="ffffff" w:val="clear"/>
        <w:spacing w:after="0" w:before="200" w:line="276" w:lineRule="auto"/>
        <w:ind w:left="425.19685039370086" w:hanging="360"/>
      </w:pPr>
      <w:r w:rsidDel="00000000" w:rsidR="00000000" w:rsidRPr="00000000">
        <w:rPr>
          <w:b w:val="1"/>
          <w:color w:val="111111"/>
          <w:sz w:val="24"/>
          <w:szCs w:val="24"/>
          <w:rtl w:val="0"/>
        </w:rPr>
        <w:t xml:space="preserve">Demencia frontotemporal.</w:t>
      </w:r>
      <w:r w:rsidDel="00000000" w:rsidR="00000000" w:rsidRPr="00000000">
        <w:rPr>
          <w:color w:val="111111"/>
          <w:sz w:val="24"/>
          <w:szCs w:val="24"/>
          <w:rtl w:val="0"/>
        </w:rPr>
        <w:t xml:space="preserve"> </w:t>
      </w:r>
    </w:p>
    <w:p w:rsidR="00000000" w:rsidDel="00000000" w:rsidP="00000000" w:rsidRDefault="00000000" w:rsidRPr="00000000" w14:paraId="00000011">
      <w:pPr>
        <w:widowControl w:val="0"/>
        <w:shd w:fill="ffffff" w:val="clear"/>
        <w:spacing w:after="0" w:before="200" w:line="276" w:lineRule="auto"/>
        <w:ind w:left="0" w:firstLine="0"/>
        <w:rPr>
          <w:color w:val="111111"/>
          <w:sz w:val="2"/>
          <w:szCs w:val="2"/>
        </w:rPr>
      </w:pPr>
      <w:r w:rsidDel="00000000" w:rsidR="00000000" w:rsidRPr="00000000">
        <w:rPr>
          <w:color w:val="111111"/>
          <w:sz w:val="24"/>
          <w:szCs w:val="24"/>
          <w:rtl w:val="0"/>
        </w:rPr>
        <w:t xml:space="preserve">Este es un grupo de enfermedades caracterizadas por la ruptura de las células nerviosas y sus conexiones en los lóbulos frontal y temporal del cerebro. Estas áreas del cerebro están generalmente asociadas con la personalidad, la conducta y el lenguaje. Los síntomas comunes afectan el comportamiento, la personalidad, el pensamiento, el juicio, el lenguaje y el movimiento.</w:t>
      </w:r>
      <w:r w:rsidDel="00000000" w:rsidR="00000000" w:rsidRPr="00000000">
        <w:rPr>
          <w:rtl w:val="0"/>
        </w:rPr>
      </w:r>
    </w:p>
    <w:p w:rsidR="00000000" w:rsidDel="00000000" w:rsidP="00000000" w:rsidRDefault="00000000" w:rsidRPr="00000000" w14:paraId="00000012">
      <w:pPr>
        <w:widowControl w:val="0"/>
        <w:numPr>
          <w:ilvl w:val="0"/>
          <w:numId w:val="2"/>
        </w:numPr>
        <w:shd w:fill="ffffff" w:val="clear"/>
        <w:spacing w:after="180" w:before="200" w:line="276" w:lineRule="auto"/>
        <w:ind w:left="425.19685039370086" w:hanging="360"/>
      </w:pPr>
      <w:r w:rsidDel="00000000" w:rsidR="00000000" w:rsidRPr="00000000">
        <w:rPr>
          <w:b w:val="1"/>
          <w:color w:val="111111"/>
          <w:sz w:val="24"/>
          <w:szCs w:val="24"/>
          <w:rtl w:val="0"/>
        </w:rPr>
        <w:t xml:space="preserve">Demencia mixta.</w:t>
      </w:r>
      <w:r w:rsidDel="00000000" w:rsidR="00000000" w:rsidRPr="00000000">
        <w:rPr>
          <w:color w:val="111111"/>
          <w:sz w:val="24"/>
          <w:szCs w:val="24"/>
          <w:rtl w:val="0"/>
        </w:rPr>
        <w:t xml:space="preserve"> </w:t>
      </w:r>
    </w:p>
    <w:p w:rsidR="00000000" w:rsidDel="00000000" w:rsidP="00000000" w:rsidRDefault="00000000" w:rsidRPr="00000000" w14:paraId="00000013">
      <w:pPr>
        <w:widowControl w:val="0"/>
        <w:shd w:fill="ffffff" w:val="clear"/>
        <w:spacing w:after="180" w:before="200" w:line="276" w:lineRule="auto"/>
        <w:ind w:left="0" w:firstLine="0"/>
        <w:rPr>
          <w:color w:val="111111"/>
          <w:sz w:val="24"/>
          <w:szCs w:val="24"/>
        </w:rPr>
      </w:pPr>
      <w:r w:rsidDel="00000000" w:rsidR="00000000" w:rsidRPr="00000000">
        <w:rPr>
          <w:color w:val="111111"/>
          <w:sz w:val="24"/>
          <w:szCs w:val="24"/>
          <w:rtl w:val="0"/>
        </w:rPr>
        <w:t xml:space="preserve">Los estudios de la autopsia del cerebro de personas de 80 años o más que tenían demencia indican que muchos tenían una combinación de varias causas, como la enfermedad de Alzheimer, la demencia vascular y la demencia con cuerpos de Lewy. Se están realizando estudios para determinar la forma en que el hecho de tener demencia mixta afecta los síntomas y los tratamientos.</w:t>
      </w:r>
    </w:p>
    <w:p w:rsidR="00000000" w:rsidDel="00000000" w:rsidP="00000000" w:rsidRDefault="00000000" w:rsidRPr="00000000" w14:paraId="00000014">
      <w:pPr>
        <w:widowControl w:val="0"/>
        <w:shd w:fill="ffffff" w:val="clear"/>
        <w:spacing w:after="180" w:lineRule="auto"/>
        <w:rPr>
          <w:b w:val="1"/>
          <w:color w:val="111111"/>
          <w:sz w:val="30"/>
          <w:szCs w:val="30"/>
          <w:u w:val="single"/>
        </w:rPr>
      </w:pPr>
      <w:r w:rsidDel="00000000" w:rsidR="00000000" w:rsidRPr="00000000">
        <w:rPr>
          <w:b w:val="1"/>
          <w:color w:val="111111"/>
          <w:sz w:val="30"/>
          <w:szCs w:val="30"/>
          <w:u w:val="single"/>
          <w:rtl w:val="0"/>
        </w:rPr>
        <w:t xml:space="preserve">Idea del proyecto</w:t>
      </w:r>
    </w:p>
    <w:p w:rsidR="00000000" w:rsidDel="00000000" w:rsidP="00000000" w:rsidRDefault="00000000" w:rsidRPr="00000000" w14:paraId="00000015">
      <w:pPr>
        <w:widowControl w:val="0"/>
        <w:spacing w:line="276" w:lineRule="auto"/>
        <w:rPr>
          <w:sz w:val="24"/>
          <w:szCs w:val="24"/>
        </w:rPr>
      </w:pPr>
      <w:r w:rsidDel="00000000" w:rsidR="00000000" w:rsidRPr="00000000">
        <w:rPr>
          <w:sz w:val="24"/>
          <w:szCs w:val="24"/>
          <w:rtl w:val="0"/>
        </w:rPr>
        <w:t xml:space="preserve">F</w:t>
      </w:r>
      <w:r w:rsidDel="00000000" w:rsidR="00000000" w:rsidRPr="00000000">
        <w:rPr>
          <w:sz w:val="24"/>
          <w:szCs w:val="24"/>
          <w:rtl w:val="0"/>
        </w:rPr>
        <w:t xml:space="preserve">recuentemente se menciona el alzheimer por lo cual nosotros como equipo de trabajo estamos dispuestos a implementar un sistema el cual reduzca estas proporciones de casos de desaparición. También para ayudar a un porcentaje de la población el cual su nivel económico es bajo y son mayoría. </w:t>
      </w:r>
    </w:p>
    <w:p w:rsidR="00000000" w:rsidDel="00000000" w:rsidP="00000000" w:rsidRDefault="00000000" w:rsidRPr="00000000" w14:paraId="00000016">
      <w:pPr>
        <w:widowControl w:val="0"/>
        <w:spacing w:line="276" w:lineRule="auto"/>
        <w:rPr>
          <w:sz w:val="24"/>
          <w:szCs w:val="24"/>
        </w:rPr>
      </w:pPr>
      <w:r w:rsidDel="00000000" w:rsidR="00000000" w:rsidRPr="00000000">
        <w:rPr>
          <w:rtl w:val="0"/>
        </w:rPr>
      </w:r>
    </w:p>
    <w:p w:rsidR="00000000" w:rsidDel="00000000" w:rsidP="00000000" w:rsidRDefault="00000000" w:rsidRPr="00000000" w14:paraId="00000017">
      <w:pPr>
        <w:widowControl w:val="0"/>
        <w:spacing w:line="276" w:lineRule="auto"/>
        <w:rPr>
          <w:sz w:val="24"/>
          <w:szCs w:val="24"/>
        </w:rPr>
      </w:pPr>
      <w:r w:rsidDel="00000000" w:rsidR="00000000" w:rsidRPr="00000000">
        <w:rPr>
          <w:sz w:val="24"/>
          <w:szCs w:val="24"/>
          <w:rtl w:val="0"/>
        </w:rPr>
        <w:t xml:space="preserve">En argentina 1 de cada 8 adultos de tercera edad sufren de alzheimer y 2020 cerró con 42% de pobres y 10,5% de indigentes lo cual también se enferman y no pueden recurrir a sistemas con costos elevados. El desarrollo de este proyecto, nos permitió aplicar los conocimientos adquiridos en la materia, experimentando cada uno de los procesos en los que se dividió la metodología utilizada y de alguna u otra manera ayudar a la sociedad mediante propuestas que permitirán disminuir las desapariciones o pérdidas por enfermedades seniles. Los objetivos principales como equipo son dos, primero poder ayudar a una parte de la sociedad con los problemas mencionados anteriormente (tanto económico, social o que esté afectado por una enfermedad) y poder tener trabajando eficientemente el sistema en la menor cantidad de tiempo posible y a un bajo costo la cual podría ser la llave de su mismo éxito. El dispositivo programado por brazalete que funciona con un geolocalizador el cual está conectado a la placa</w:t>
      </w:r>
      <w:r w:rsidDel="00000000" w:rsidR="00000000" w:rsidRPr="00000000">
        <w:rPr>
          <w:sz w:val="24"/>
          <w:szCs w:val="24"/>
          <w:highlight w:val="white"/>
          <w:rtl w:val="0"/>
        </w:rPr>
        <w:t xml:space="preserve"> ESP8266 ESP-12E module</w:t>
      </w:r>
      <w:r w:rsidDel="00000000" w:rsidR="00000000" w:rsidRPr="00000000">
        <w:rPr>
          <w:sz w:val="24"/>
          <w:szCs w:val="24"/>
          <w:rtl w:val="0"/>
        </w:rPr>
        <w:t xml:space="preserve">.</w:t>
      </w:r>
    </w:p>
    <w:p w:rsidR="00000000" w:rsidDel="00000000" w:rsidP="00000000" w:rsidRDefault="00000000" w:rsidRPr="00000000" w14:paraId="00000018">
      <w:pPr>
        <w:widowControl w:val="0"/>
        <w:spacing w:line="276" w:lineRule="auto"/>
        <w:rPr>
          <w:sz w:val="24"/>
          <w:szCs w:val="24"/>
        </w:rPr>
      </w:pPr>
      <w:r w:rsidDel="00000000" w:rsidR="00000000" w:rsidRPr="00000000">
        <w:rPr>
          <w:rtl w:val="0"/>
        </w:rPr>
      </w:r>
    </w:p>
    <w:p w:rsidR="00000000" w:rsidDel="00000000" w:rsidP="00000000" w:rsidRDefault="00000000" w:rsidRPr="00000000" w14:paraId="00000019">
      <w:pPr>
        <w:widowControl w:val="0"/>
        <w:spacing w:line="276" w:lineRule="auto"/>
        <w:rPr>
          <w:b w:val="1"/>
          <w:sz w:val="30"/>
          <w:szCs w:val="30"/>
          <w:u w:val="single"/>
        </w:rPr>
      </w:pPr>
      <w:r w:rsidDel="00000000" w:rsidR="00000000" w:rsidRPr="00000000">
        <w:rPr>
          <w:b w:val="1"/>
          <w:sz w:val="30"/>
          <w:szCs w:val="30"/>
          <w:u w:val="single"/>
          <w:rtl w:val="0"/>
        </w:rPr>
        <w:t xml:space="preserve">Ficha Técnica</w:t>
      </w:r>
    </w:p>
    <w:p w:rsidR="00000000" w:rsidDel="00000000" w:rsidP="00000000" w:rsidRDefault="00000000" w:rsidRPr="00000000" w14:paraId="0000001A">
      <w:pPr>
        <w:widowControl w:val="0"/>
        <w:spacing w:line="276" w:lineRule="auto"/>
        <w:rPr>
          <w:b w:val="1"/>
          <w:sz w:val="30"/>
          <w:szCs w:val="30"/>
          <w:u w:val="single"/>
        </w:rPr>
      </w:pPr>
      <w:r w:rsidDel="00000000" w:rsidR="00000000" w:rsidRPr="00000000">
        <w:rPr>
          <w:rtl w:val="0"/>
        </w:rPr>
      </w:r>
    </w:p>
    <w:p w:rsidR="00000000" w:rsidDel="00000000" w:rsidP="00000000" w:rsidRDefault="00000000" w:rsidRPr="00000000" w14:paraId="0000001B">
      <w:pPr>
        <w:widowControl w:val="0"/>
        <w:spacing w:line="276" w:lineRule="auto"/>
        <w:rPr>
          <w:sz w:val="21"/>
          <w:szCs w:val="21"/>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sz w:val="24"/>
          <w:szCs w:val="24"/>
          <w:rtl w:val="0"/>
        </w:rPr>
        <w:t xml:space="preserve">Vamos a trabajar con los servidores de </w:t>
      </w:r>
      <w:r w:rsidDel="00000000" w:rsidR="00000000" w:rsidRPr="00000000">
        <w:rPr>
          <w:sz w:val="24"/>
          <w:szCs w:val="24"/>
          <w:rtl w:val="0"/>
        </w:rPr>
        <w:t xml:space="preserve">Blynk</w:t>
      </w:r>
      <w:r w:rsidDel="00000000" w:rsidR="00000000" w:rsidRPr="00000000">
        <w:rPr>
          <w:sz w:val="24"/>
          <w:szCs w:val="24"/>
          <w:rtl w:val="0"/>
        </w:rPr>
        <w:t xml:space="preserve">, el cual es un servicio en la nube,  una plataforma con iOS y Android para el control de Arduino, Raspberry Pi, ESP8266 y las apps a través de Internet, donde el usuario puede crear proyectos IoT en su celular, con una conexión de red y al que podremos agregarle controles, botones y/o conectar un dispositivo IoT.</w:t>
      </w:r>
      <w:r w:rsidDel="00000000" w:rsidR="00000000" w:rsidRPr="00000000">
        <w:rPr>
          <w:rtl w:val="0"/>
        </w:rPr>
      </w:r>
    </w:p>
    <w:p w:rsidR="00000000" w:rsidDel="00000000" w:rsidP="00000000" w:rsidRDefault="00000000" w:rsidRPr="00000000" w14:paraId="0000001C">
      <w:pPr>
        <w:rPr>
          <w:sz w:val="21"/>
          <w:szCs w:val="21"/>
        </w:rPr>
      </w:pPr>
      <w:r w:rsidDel="00000000" w:rsidR="00000000" w:rsidRPr="00000000">
        <w:rPr>
          <w:rtl w:val="0"/>
        </w:rPr>
      </w:r>
    </w:p>
    <w:p w:rsidR="00000000" w:rsidDel="00000000" w:rsidP="00000000" w:rsidRDefault="00000000" w:rsidRPr="00000000" w14:paraId="0000001D">
      <w:pPr>
        <w:rPr>
          <w:b w:val="1"/>
          <w:sz w:val="21"/>
          <w:szCs w:val="21"/>
        </w:rPr>
      </w:pPr>
      <w:r w:rsidDel="00000000" w:rsidR="00000000" w:rsidRPr="00000000">
        <w:rPr>
          <w:rtl w:val="0"/>
        </w:rPr>
      </w:r>
    </w:p>
    <w:p w:rsidR="00000000" w:rsidDel="00000000" w:rsidP="00000000" w:rsidRDefault="00000000" w:rsidRPr="00000000" w14:paraId="0000001E">
      <w:pPr>
        <w:rPr>
          <w:b w:val="1"/>
          <w:sz w:val="23"/>
          <w:szCs w:val="23"/>
        </w:rPr>
      </w:pPr>
      <w:r w:rsidDel="00000000" w:rsidR="00000000" w:rsidRPr="00000000">
        <w:rPr>
          <w:rtl w:val="0"/>
        </w:rPr>
      </w:r>
    </w:p>
    <w:p w:rsidR="00000000" w:rsidDel="00000000" w:rsidP="00000000" w:rsidRDefault="00000000" w:rsidRPr="00000000" w14:paraId="0000001F">
      <w:pPr>
        <w:rPr>
          <w:b w:val="1"/>
          <w:sz w:val="23"/>
          <w:szCs w:val="23"/>
        </w:rPr>
      </w:pPr>
      <w:r w:rsidDel="00000000" w:rsidR="00000000" w:rsidRPr="00000000">
        <w:rPr>
          <w:rtl w:val="0"/>
        </w:rPr>
      </w:r>
    </w:p>
    <w:p w:rsidR="00000000" w:rsidDel="00000000" w:rsidP="00000000" w:rsidRDefault="00000000" w:rsidRPr="00000000" w14:paraId="00000020">
      <w:pPr>
        <w:rPr>
          <w:b w:val="1"/>
          <w:sz w:val="23"/>
          <w:szCs w:val="23"/>
        </w:rPr>
      </w:pPr>
      <w:r w:rsidDel="00000000" w:rsidR="00000000" w:rsidRPr="00000000">
        <w:rPr>
          <w:rtl w:val="0"/>
        </w:rPr>
      </w:r>
    </w:p>
    <w:p w:rsidR="00000000" w:rsidDel="00000000" w:rsidP="00000000" w:rsidRDefault="00000000" w:rsidRPr="00000000" w14:paraId="00000021">
      <w:pPr>
        <w:rPr>
          <w:b w:val="1"/>
          <w:sz w:val="23"/>
          <w:szCs w:val="23"/>
        </w:rPr>
      </w:pPr>
      <w:r w:rsidDel="00000000" w:rsidR="00000000" w:rsidRPr="00000000">
        <w:rPr>
          <w:rtl w:val="0"/>
        </w:rPr>
      </w:r>
    </w:p>
    <w:p w:rsidR="00000000" w:rsidDel="00000000" w:rsidP="00000000" w:rsidRDefault="00000000" w:rsidRPr="00000000" w14:paraId="00000022">
      <w:pPr>
        <w:rPr>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23">
      <w:pPr>
        <w:rPr>
          <w:sz w:val="21"/>
          <w:szCs w:val="21"/>
        </w:rPr>
      </w:pPr>
      <w:r w:rsidDel="00000000" w:rsidR="00000000" w:rsidRPr="00000000">
        <w:rPr>
          <w:b w:val="1"/>
          <w:sz w:val="23"/>
          <w:szCs w:val="23"/>
          <w:rtl w:val="0"/>
        </w:rPr>
        <w:t xml:space="preserve">Componentes:</w:t>
      </w:r>
      <w:r w:rsidDel="00000000" w:rsidR="00000000" w:rsidRPr="00000000">
        <w:rPr>
          <w:rtl w:val="0"/>
        </w:rPr>
      </w:r>
    </w:p>
    <w:p w:rsidR="00000000" w:rsidDel="00000000" w:rsidP="00000000" w:rsidRDefault="00000000" w:rsidRPr="00000000" w14:paraId="00000024">
      <w:pPr>
        <w:numPr>
          <w:ilvl w:val="0"/>
          <w:numId w:val="1"/>
        </w:numPr>
        <w:ind w:left="720" w:hanging="360"/>
        <w:rPr>
          <w:sz w:val="24"/>
          <w:szCs w:val="24"/>
        </w:rPr>
      </w:pPr>
      <w:r w:rsidDel="00000000" w:rsidR="00000000" w:rsidRPr="00000000">
        <w:rPr>
          <w:sz w:val="24"/>
          <w:szCs w:val="24"/>
          <w:rtl w:val="0"/>
        </w:rPr>
        <w:t xml:space="preserve">Neo 6m </w:t>
      </w:r>
      <w:r w:rsidDel="00000000" w:rsidR="00000000" w:rsidRPr="00000000">
        <w:rPr>
          <w:sz w:val="24"/>
          <w:szCs w:val="24"/>
        </w:rPr>
        <w:drawing>
          <wp:inline distB="114300" distT="114300" distL="114300" distR="114300">
            <wp:extent cx="4752975" cy="1400175"/>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7529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720" w:hanging="360"/>
        <w:rPr>
          <w:sz w:val="24"/>
          <w:szCs w:val="24"/>
        </w:rPr>
      </w:pPr>
      <w:r w:rsidDel="00000000" w:rsidR="00000000" w:rsidRPr="00000000">
        <w:rPr>
          <w:sz w:val="24"/>
          <w:szCs w:val="24"/>
          <w:rtl w:val="0"/>
        </w:rPr>
        <w:t xml:space="preserve">Cables puente </w:t>
      </w:r>
    </w:p>
    <w:p w:rsidR="00000000" w:rsidDel="00000000" w:rsidP="00000000" w:rsidRDefault="00000000" w:rsidRPr="00000000" w14:paraId="00000026">
      <w:pPr>
        <w:ind w:left="720" w:firstLine="0"/>
        <w:rPr>
          <w:sz w:val="24"/>
          <w:szCs w:val="24"/>
        </w:rPr>
      </w:pPr>
      <w:r w:rsidDel="00000000" w:rsidR="00000000" w:rsidRPr="00000000">
        <w:rPr>
          <w:sz w:val="24"/>
          <w:szCs w:val="24"/>
        </w:rPr>
        <w:drawing>
          <wp:inline distB="114300" distT="114300" distL="114300" distR="114300">
            <wp:extent cx="1385888" cy="943405"/>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385888" cy="94340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numPr>
          <w:ilvl w:val="0"/>
          <w:numId w:val="1"/>
        </w:numPr>
        <w:ind w:left="720" w:hanging="360"/>
        <w:rPr>
          <w:sz w:val="24"/>
          <w:szCs w:val="24"/>
        </w:rPr>
      </w:pPr>
      <w:r w:rsidDel="00000000" w:rsidR="00000000" w:rsidRPr="00000000">
        <w:rPr>
          <w:color w:val="444444"/>
          <w:sz w:val="24"/>
          <w:szCs w:val="24"/>
          <w:highlight w:val="white"/>
          <w:rtl w:val="0"/>
        </w:rPr>
        <w:t xml:space="preserve">Arduino IDE ( descargar desde </w:t>
      </w:r>
      <w:hyperlink r:id="rId9">
        <w:r w:rsidDel="00000000" w:rsidR="00000000" w:rsidRPr="00000000">
          <w:rPr>
            <w:color w:val="1155cc"/>
            <w:sz w:val="24"/>
            <w:szCs w:val="24"/>
            <w:highlight w:val="white"/>
            <w:u w:val="single"/>
            <w:rtl w:val="0"/>
          </w:rPr>
          <w:t xml:space="preserve">Software | Arduino</w:t>
        </w:r>
      </w:hyperlink>
      <w:r w:rsidDel="00000000" w:rsidR="00000000" w:rsidRPr="00000000">
        <w:rPr>
          <w:sz w:val="24"/>
          <w:szCs w:val="24"/>
          <w:rtl w:val="0"/>
        </w:rPr>
        <w:t xml:space="preserve">)</w:t>
      </w:r>
      <w:r w:rsidDel="00000000" w:rsidR="00000000" w:rsidRPr="00000000">
        <w:drawing>
          <wp:anchor allowOverlap="1" behindDoc="1" distB="114300" distT="114300" distL="114300" distR="114300" hidden="0" layoutInCell="1" locked="0" relativeHeight="0" simplePos="0">
            <wp:simplePos x="0" y="0"/>
            <wp:positionH relativeFrom="column">
              <wp:posOffset>447675</wp:posOffset>
            </wp:positionH>
            <wp:positionV relativeFrom="paragraph">
              <wp:posOffset>189031</wp:posOffset>
            </wp:positionV>
            <wp:extent cx="1051289" cy="880567"/>
            <wp:effectExtent b="0" l="0" r="0" t="0"/>
            <wp:wrapNone/>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051289" cy="880567"/>
                    </a:xfrm>
                    <a:prstGeom prst="rect"/>
                    <a:ln/>
                  </pic:spPr>
                </pic:pic>
              </a:graphicData>
            </a:graphic>
          </wp:anchor>
        </w:drawing>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highlight w:val="white"/>
        </w:rPr>
      </w:pPr>
      <w:r w:rsidDel="00000000" w:rsidR="00000000" w:rsidRPr="00000000">
        <w:rPr>
          <w:sz w:val="24"/>
          <w:szCs w:val="24"/>
          <w:rtl w:val="0"/>
        </w:rPr>
        <w:t xml:space="preserve">       4)</w:t>
      </w:r>
      <w:r w:rsidDel="00000000" w:rsidR="00000000" w:rsidRPr="00000000">
        <w:rPr>
          <w:sz w:val="24"/>
          <w:szCs w:val="24"/>
          <w:highlight w:val="white"/>
          <w:rtl w:val="0"/>
        </w:rPr>
        <w:t xml:space="preserve"> ESP8266 ESP-12E module</w:t>
      </w:r>
    </w:p>
    <w:p w:rsidR="00000000" w:rsidDel="00000000" w:rsidP="00000000" w:rsidRDefault="00000000" w:rsidRPr="00000000" w14:paraId="0000002F">
      <w:pPr>
        <w:ind w:left="0" w:firstLine="0"/>
        <w:rPr>
          <w:color w:val="444444"/>
          <w:sz w:val="24"/>
          <w:szCs w:val="24"/>
          <w:highlight w:val="white"/>
        </w:rPr>
      </w:pPr>
      <w:r w:rsidDel="00000000" w:rsidR="00000000" w:rsidRPr="00000000">
        <w:rPr>
          <w:color w:val="444444"/>
          <w:sz w:val="24"/>
          <w:szCs w:val="24"/>
          <w:highlight w:val="white"/>
          <w:rtl w:val="0"/>
        </w:rPr>
        <w:tab/>
      </w:r>
      <w:r w:rsidDel="00000000" w:rsidR="00000000" w:rsidRPr="00000000">
        <w:rPr>
          <w:color w:val="444444"/>
          <w:sz w:val="24"/>
          <w:szCs w:val="24"/>
          <w:highlight w:val="white"/>
        </w:rPr>
        <w:drawing>
          <wp:inline distB="114300" distT="114300" distL="114300" distR="114300">
            <wp:extent cx="1129703" cy="1728787"/>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rot="16200000">
                      <a:off x="0" y="0"/>
                      <a:ext cx="1129703" cy="172878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color w:val="444444"/>
          <w:sz w:val="24"/>
          <w:szCs w:val="24"/>
          <w:highlight w:val="white"/>
        </w:rPr>
      </w:pPr>
      <w:r w:rsidDel="00000000" w:rsidR="00000000" w:rsidRPr="00000000">
        <w:rPr>
          <w:sz w:val="24"/>
          <w:szCs w:val="24"/>
          <w:highlight w:val="white"/>
          <w:rtl w:val="0"/>
        </w:rPr>
        <w:t xml:space="preserve">      5) Pilas AA 1.5 x y porta pilas.</w:t>
      </w:r>
      <w:r w:rsidDel="00000000" w:rsidR="00000000" w:rsidRPr="00000000">
        <w:rPr>
          <w:rtl w:val="0"/>
        </w:rPr>
      </w:r>
    </w:p>
    <w:p w:rsidR="00000000" w:rsidDel="00000000" w:rsidP="00000000" w:rsidRDefault="00000000" w:rsidRPr="00000000" w14:paraId="00000031">
      <w:pPr>
        <w:ind w:left="720" w:firstLine="0"/>
        <w:rPr>
          <w:sz w:val="24"/>
          <w:szCs w:val="24"/>
        </w:rPr>
      </w:pPr>
      <w:r w:rsidDel="00000000" w:rsidR="00000000" w:rsidRPr="00000000">
        <w:rPr>
          <w:sz w:val="24"/>
          <w:szCs w:val="24"/>
        </w:rPr>
        <w:drawing>
          <wp:inline distB="114300" distT="114300" distL="114300" distR="114300">
            <wp:extent cx="1633538" cy="1207397"/>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633538" cy="120739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both"/>
        <w:rPr>
          <w:sz w:val="24"/>
          <w:szCs w:val="24"/>
        </w:rPr>
      </w:pPr>
      <w:r w:rsidDel="00000000" w:rsidR="00000000" w:rsidRPr="00000000">
        <w:rPr>
          <w:sz w:val="24"/>
          <w:szCs w:val="24"/>
          <w:rtl w:val="0"/>
        </w:rPr>
        <w:t xml:space="preserve">     6) Brazalete</w:t>
      </w:r>
    </w:p>
    <w:p w:rsidR="00000000" w:rsidDel="00000000" w:rsidP="00000000" w:rsidRDefault="00000000" w:rsidRPr="00000000" w14:paraId="00000033">
      <w:pPr>
        <w:jc w:val="both"/>
        <w:rPr>
          <w:sz w:val="24"/>
          <w:szCs w:val="24"/>
        </w:rPr>
        <w:sectPr>
          <w:type w:val="continuous"/>
          <w:pgSz w:h="16834" w:w="11909" w:orient="portrait"/>
          <w:pgMar w:bottom="1440" w:top="1440" w:left="1440" w:right="1440" w:header="720" w:footer="720"/>
        </w:sectPr>
      </w:pPr>
      <w:r w:rsidDel="00000000" w:rsidR="00000000" w:rsidRPr="00000000">
        <w:rPr>
          <w:sz w:val="24"/>
          <w:szCs w:val="24"/>
        </w:rPr>
        <w:drawing>
          <wp:inline distB="114300" distT="114300" distL="114300" distR="114300">
            <wp:extent cx="1309688" cy="1122589"/>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309688" cy="112258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b w:val="1"/>
          <w:sz w:val="30"/>
          <w:szCs w:val="30"/>
          <w:u w:val="single"/>
        </w:rPr>
      </w:pPr>
      <w:r w:rsidDel="00000000" w:rsidR="00000000" w:rsidRPr="00000000">
        <w:rPr>
          <w:b w:val="1"/>
          <w:sz w:val="30"/>
          <w:szCs w:val="30"/>
          <w:highlight w:val="white"/>
          <w:u w:val="single"/>
          <w:rtl w:val="0"/>
        </w:rPr>
        <w:t xml:space="preserve">Siste</w:t>
      </w:r>
      <w:r w:rsidDel="00000000" w:rsidR="00000000" w:rsidRPr="00000000">
        <w:rPr>
          <w:b w:val="1"/>
          <w:sz w:val="30"/>
          <w:szCs w:val="30"/>
          <w:u w:val="single"/>
          <w:rtl w:val="0"/>
        </w:rPr>
        <w:t xml:space="preserve">ma de Posicionamiento Global</w:t>
      </w:r>
    </w:p>
    <w:p w:rsidR="00000000" w:rsidDel="00000000" w:rsidP="00000000" w:rsidRDefault="00000000" w:rsidRPr="00000000" w14:paraId="00000035">
      <w:pPr>
        <w:ind w:left="0" w:firstLine="0"/>
        <w:jc w:val="both"/>
        <w:rPr>
          <w:sz w:val="24"/>
          <w:szCs w:val="24"/>
        </w:rPr>
      </w:pPr>
      <w:r w:rsidDel="00000000" w:rsidR="00000000" w:rsidRPr="00000000">
        <w:rPr>
          <w:sz w:val="24"/>
          <w:szCs w:val="24"/>
          <w:rtl w:val="0"/>
        </w:rPr>
        <w:t xml:space="preserve">Aprenderemos cómo usar el módulo ESP8266 ESP-12E con el módulo GPS NEO-6M GY-GPS6MV2 para mostrar datos GPS.</w:t>
      </w:r>
    </w:p>
    <w:p w:rsidR="00000000" w:rsidDel="00000000" w:rsidP="00000000" w:rsidRDefault="00000000" w:rsidRPr="00000000" w14:paraId="00000036">
      <w:pPr>
        <w:ind w:left="0" w:firstLine="0"/>
        <w:jc w:val="both"/>
        <w:rPr>
          <w:sz w:val="24"/>
          <w:szCs w:val="24"/>
        </w:rPr>
      </w:pPr>
      <w:r w:rsidDel="00000000" w:rsidR="00000000" w:rsidRPr="00000000">
        <w:rPr>
          <w:rtl w:val="0"/>
        </w:rPr>
      </w:r>
    </w:p>
    <w:p w:rsidR="00000000" w:rsidDel="00000000" w:rsidP="00000000" w:rsidRDefault="00000000" w:rsidRPr="00000000" w14:paraId="00000037">
      <w:pPr>
        <w:ind w:left="0" w:firstLine="0"/>
        <w:jc w:val="both"/>
        <w:rPr>
          <w:sz w:val="24"/>
          <w:szCs w:val="24"/>
        </w:rPr>
      </w:pPr>
      <w:r w:rsidDel="00000000" w:rsidR="00000000" w:rsidRPr="00000000">
        <w:rPr>
          <w:sz w:val="24"/>
          <w:szCs w:val="24"/>
          <w:rtl w:val="0"/>
        </w:rPr>
        <w:t xml:space="preserve">GPS significa </w:t>
      </w:r>
      <w:r w:rsidDel="00000000" w:rsidR="00000000" w:rsidRPr="00000000">
        <w:rPr>
          <w:sz w:val="24"/>
          <w:szCs w:val="24"/>
          <w:highlight w:val="white"/>
          <w:rtl w:val="0"/>
        </w:rPr>
        <w:t xml:space="preserve">Global Positioning System(Siste</w:t>
      </w:r>
      <w:r w:rsidDel="00000000" w:rsidR="00000000" w:rsidRPr="00000000">
        <w:rPr>
          <w:sz w:val="24"/>
          <w:szCs w:val="24"/>
          <w:rtl w:val="0"/>
        </w:rPr>
        <w:t xml:space="preserve">ma de Posicionamiento Global) y se utiliza para encontrar la ubicación, altitud, velocidad, fecha y hora en UTC. En este proyecto vamos a conectar un módulo GPS con NodeMCU.</w:t>
      </w:r>
    </w:p>
    <w:p w:rsidR="00000000" w:rsidDel="00000000" w:rsidP="00000000" w:rsidRDefault="00000000" w:rsidRPr="00000000" w14:paraId="00000038">
      <w:pPr>
        <w:spacing w:before="200" w:lineRule="auto"/>
        <w:ind w:left="0" w:firstLine="0"/>
        <w:jc w:val="both"/>
        <w:rPr>
          <w:b w:val="1"/>
          <w:sz w:val="30"/>
          <w:szCs w:val="30"/>
          <w:u w:val="single"/>
        </w:rPr>
      </w:pPr>
      <w:r w:rsidDel="00000000" w:rsidR="00000000" w:rsidRPr="00000000">
        <w:rPr>
          <w:b w:val="1"/>
          <w:sz w:val="30"/>
          <w:szCs w:val="30"/>
          <w:u w:val="single"/>
          <w:rtl w:val="0"/>
        </w:rPr>
        <w:t xml:space="preserve">Datos en el servidor</w:t>
      </w:r>
    </w:p>
    <w:p w:rsidR="00000000" w:rsidDel="00000000" w:rsidP="00000000" w:rsidRDefault="00000000" w:rsidRPr="00000000" w14:paraId="00000039">
      <w:pPr>
        <w:ind w:left="0" w:firstLine="0"/>
        <w:jc w:val="both"/>
        <w:rPr>
          <w:sz w:val="24"/>
          <w:szCs w:val="24"/>
        </w:rPr>
      </w:pPr>
      <w:r w:rsidDel="00000000" w:rsidR="00000000" w:rsidRPr="00000000">
        <w:rPr>
          <w:sz w:val="24"/>
          <w:szCs w:val="24"/>
          <w:rtl w:val="0"/>
        </w:rPr>
        <w:t xml:space="preserve">Para empezar, se crea un servidor web local simple usando NodeMCU y los detalles de la ubicación se actualizan en su página web.</w:t>
      </w:r>
    </w:p>
    <w:p w:rsidR="00000000" w:rsidDel="00000000" w:rsidP="00000000" w:rsidRDefault="00000000" w:rsidRPr="00000000" w14:paraId="0000003A">
      <w:pPr>
        <w:ind w:left="0" w:firstLine="0"/>
        <w:jc w:val="both"/>
        <w:rPr>
          <w:sz w:val="24"/>
          <w:szCs w:val="24"/>
        </w:rPr>
      </w:pPr>
      <w:r w:rsidDel="00000000" w:rsidR="00000000" w:rsidRPr="00000000">
        <w:rPr>
          <w:rtl w:val="0"/>
        </w:rPr>
      </w:r>
    </w:p>
    <w:p w:rsidR="00000000" w:rsidDel="00000000" w:rsidP="00000000" w:rsidRDefault="00000000" w:rsidRPr="00000000" w14:paraId="0000003B">
      <w:pPr>
        <w:ind w:left="0" w:firstLine="0"/>
        <w:jc w:val="both"/>
        <w:rPr>
          <w:b w:val="1"/>
          <w:sz w:val="30"/>
          <w:szCs w:val="30"/>
          <w:u w:val="single"/>
        </w:rPr>
      </w:pPr>
      <w:r w:rsidDel="00000000" w:rsidR="00000000" w:rsidRPr="00000000">
        <w:rPr>
          <w:b w:val="1"/>
          <w:sz w:val="30"/>
          <w:szCs w:val="30"/>
          <w:u w:val="single"/>
          <w:rtl w:val="0"/>
        </w:rPr>
        <w:t xml:space="preserve">Secuencia del proyecto:</w:t>
      </w:r>
    </w:p>
    <w:p w:rsidR="00000000" w:rsidDel="00000000" w:rsidP="00000000" w:rsidRDefault="00000000" w:rsidRPr="00000000" w14:paraId="0000003C">
      <w:pPr>
        <w:ind w:left="0" w:firstLine="0"/>
        <w:jc w:val="both"/>
        <w:rPr>
          <w:sz w:val="24"/>
          <w:szCs w:val="24"/>
        </w:rPr>
      </w:pPr>
      <w:r w:rsidDel="00000000" w:rsidR="00000000" w:rsidRPr="00000000">
        <w:rPr>
          <w:rtl w:val="0"/>
        </w:rPr>
      </w:r>
    </w:p>
    <w:p w:rsidR="00000000" w:rsidDel="00000000" w:rsidP="00000000" w:rsidRDefault="00000000" w:rsidRPr="00000000" w14:paraId="0000003D">
      <w:pPr>
        <w:ind w:left="0" w:firstLine="0"/>
        <w:jc w:val="both"/>
        <w:rPr>
          <w:sz w:val="24"/>
          <w:szCs w:val="24"/>
        </w:rPr>
      </w:pPr>
      <w:r w:rsidDel="00000000" w:rsidR="00000000" w:rsidRPr="00000000">
        <w:rPr>
          <w:sz w:val="24"/>
          <w:szCs w:val="24"/>
          <w:rtl w:val="0"/>
        </w:rPr>
        <w:t xml:space="preserve">El módulo GPS recibe datos de satélites; El módulo WiFi ESP8266 ESP-12 E inicia el servidor web y espera a que un cliente se conecte al servidor web. Una vez que el cliente está conectado al servidor web, el módulo WiFi ESP8266 ESP-12E envía los detalles de la ubicación al cliente conectado.</w:t>
      </w:r>
    </w:p>
    <w:p w:rsidR="00000000" w:rsidDel="00000000" w:rsidP="00000000" w:rsidRDefault="00000000" w:rsidRPr="00000000" w14:paraId="0000003E">
      <w:pPr>
        <w:ind w:left="0" w:firstLine="0"/>
        <w:jc w:val="both"/>
        <w:rPr>
          <w:sz w:val="24"/>
          <w:szCs w:val="24"/>
        </w:rPr>
      </w:pPr>
      <w:r w:rsidDel="00000000" w:rsidR="00000000" w:rsidRPr="00000000">
        <w:rPr>
          <w:sz w:val="24"/>
          <w:szCs w:val="24"/>
          <w:rtl w:val="0"/>
        </w:rPr>
        <w:t xml:space="preserve">Los detalles de la ubicación se muestran en una página web sencilla diseñada con HTML. Comprensión del módulo GPS NEO-6M GY-GPS6MV2</w:t>
      </w:r>
    </w:p>
    <w:p w:rsidR="00000000" w:rsidDel="00000000" w:rsidP="00000000" w:rsidRDefault="00000000" w:rsidRPr="00000000" w14:paraId="0000003F">
      <w:pPr>
        <w:ind w:left="0" w:firstLine="0"/>
        <w:jc w:val="both"/>
        <w:rPr>
          <w:sz w:val="24"/>
          <w:szCs w:val="24"/>
        </w:rPr>
      </w:pPr>
      <w:r w:rsidDel="00000000" w:rsidR="00000000" w:rsidRPr="00000000">
        <w:rPr>
          <w:sz w:val="24"/>
          <w:szCs w:val="24"/>
          <w:rtl w:val="0"/>
        </w:rPr>
        <w:t xml:space="preserve">Comprensión del módulo WIFI ESP8266 ESP-12 E (LoLin NODEMCU V3)</w:t>
      </w:r>
    </w:p>
    <w:p w:rsidR="00000000" w:rsidDel="00000000" w:rsidP="00000000" w:rsidRDefault="00000000" w:rsidRPr="00000000" w14:paraId="00000040">
      <w:pPr>
        <w:ind w:left="0" w:firstLine="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41">
      <w:pPr>
        <w:ind w:left="0" w:firstLine="0"/>
        <w:jc w:val="both"/>
        <w:rPr>
          <w:sz w:val="24"/>
          <w:szCs w:val="24"/>
        </w:rPr>
      </w:pPr>
      <w:r w:rsidDel="00000000" w:rsidR="00000000" w:rsidRPr="00000000">
        <w:rPr>
          <w:rtl w:val="0"/>
        </w:rPr>
      </w:r>
    </w:p>
    <w:p w:rsidR="00000000" w:rsidDel="00000000" w:rsidP="00000000" w:rsidRDefault="00000000" w:rsidRPr="00000000" w14:paraId="00000042">
      <w:pPr>
        <w:ind w:left="0" w:firstLine="0"/>
        <w:jc w:val="both"/>
        <w:rPr>
          <w:b w:val="1"/>
          <w:sz w:val="24"/>
          <w:szCs w:val="24"/>
          <w:u w:val="single"/>
        </w:rPr>
      </w:pPr>
      <w:r w:rsidDel="00000000" w:rsidR="00000000" w:rsidRPr="00000000">
        <w:rPr>
          <w:b w:val="1"/>
          <w:sz w:val="24"/>
          <w:szCs w:val="24"/>
          <w:u w:val="single"/>
          <w:rtl w:val="0"/>
        </w:rPr>
        <w:t xml:space="preserve">Señales y conexiones del módulo GPS NEO-6M GY-GPS6MV2</w:t>
      </w:r>
    </w:p>
    <w:p w:rsidR="00000000" w:rsidDel="00000000" w:rsidP="00000000" w:rsidRDefault="00000000" w:rsidRPr="00000000" w14:paraId="00000043">
      <w:pPr>
        <w:ind w:left="0" w:firstLine="0"/>
        <w:jc w:val="both"/>
        <w:rPr>
          <w:sz w:val="24"/>
          <w:szCs w:val="24"/>
        </w:rPr>
      </w:pPr>
      <w:r w:rsidDel="00000000" w:rsidR="00000000" w:rsidRPr="00000000">
        <w:rPr>
          <w:rtl w:val="0"/>
        </w:rPr>
      </w:r>
    </w:p>
    <w:p w:rsidR="00000000" w:rsidDel="00000000" w:rsidP="00000000" w:rsidRDefault="00000000" w:rsidRPr="00000000" w14:paraId="00000044">
      <w:pPr>
        <w:ind w:left="0" w:firstLine="0"/>
        <w:jc w:val="both"/>
        <w:rPr>
          <w:sz w:val="24"/>
          <w:szCs w:val="24"/>
        </w:rPr>
      </w:pPr>
      <w:r w:rsidDel="00000000" w:rsidR="00000000" w:rsidRPr="00000000">
        <w:rPr>
          <w:sz w:val="24"/>
          <w:szCs w:val="24"/>
          <w:rtl w:val="0"/>
        </w:rPr>
        <w:t xml:space="preserve">El módulo GPS NEO6MV2 viene con 4 conexiones: RX, TX, VCC y GND, que es bastante fácil de incorporar con el uso de SoftwareSerial en un Arduino Uno o una interfaz serial en un Arduino Mega.La fuente de alimentación del NEO 6 M debe ser de 3,6 V como máximo de acuerdo con la hoja de datos. Los tableros de conexiones típicos producidos en China contienen un regulador de voltaje para que entre 3-5 V VCC para que no dañe el tablero. Dado que los pines digitales también producen 5V, el divisor de voltaje se usa en el canal RX del receptor, ya que no está regulado.</w:t>
      </w:r>
    </w:p>
    <w:p w:rsidR="00000000" w:rsidDel="00000000" w:rsidP="00000000" w:rsidRDefault="00000000" w:rsidRPr="00000000" w14:paraId="00000045">
      <w:pPr>
        <w:ind w:left="0" w:firstLine="0"/>
        <w:jc w:val="both"/>
        <w:rPr>
          <w:sz w:val="24"/>
          <w:szCs w:val="24"/>
        </w:rPr>
      </w:pPr>
      <w:r w:rsidDel="00000000" w:rsidR="00000000" w:rsidRPr="00000000">
        <w:rPr>
          <w:rtl w:val="0"/>
        </w:rPr>
      </w:r>
    </w:p>
    <w:p w:rsidR="00000000" w:rsidDel="00000000" w:rsidP="00000000" w:rsidRDefault="00000000" w:rsidRPr="00000000" w14:paraId="00000046">
      <w:pPr>
        <w:ind w:left="0" w:firstLine="0"/>
        <w:jc w:val="both"/>
        <w:rPr>
          <w:sz w:val="24"/>
          <w:szCs w:val="24"/>
        </w:rPr>
      </w:pPr>
      <w:r w:rsidDel="00000000" w:rsidR="00000000" w:rsidRPr="00000000">
        <w:rPr>
          <w:sz w:val="24"/>
          <w:szCs w:val="24"/>
          <w:rtl w:val="0"/>
        </w:rPr>
        <w:t xml:space="preserve">RX (o RXD): pin de recepción. Conectado al pin TX de la placa Arduino.</w:t>
      </w:r>
    </w:p>
    <w:p w:rsidR="00000000" w:rsidDel="00000000" w:rsidP="00000000" w:rsidRDefault="00000000" w:rsidRPr="00000000" w14:paraId="00000047">
      <w:pPr>
        <w:ind w:left="0" w:firstLine="0"/>
        <w:jc w:val="both"/>
        <w:rPr>
          <w:sz w:val="24"/>
          <w:szCs w:val="24"/>
        </w:rPr>
      </w:pPr>
      <w:r w:rsidDel="00000000" w:rsidR="00000000" w:rsidRPr="00000000">
        <w:rPr>
          <w:rtl w:val="0"/>
        </w:rPr>
      </w:r>
    </w:p>
    <w:p w:rsidR="00000000" w:rsidDel="00000000" w:rsidP="00000000" w:rsidRDefault="00000000" w:rsidRPr="00000000" w14:paraId="00000048">
      <w:pPr>
        <w:ind w:left="0" w:firstLine="0"/>
        <w:jc w:val="both"/>
        <w:rPr>
          <w:sz w:val="24"/>
          <w:szCs w:val="24"/>
        </w:rPr>
      </w:pPr>
      <w:r w:rsidDel="00000000" w:rsidR="00000000" w:rsidRPr="00000000">
        <w:rPr>
          <w:sz w:val="24"/>
          <w:szCs w:val="24"/>
          <w:rtl w:val="0"/>
        </w:rPr>
        <w:t xml:space="preserve">TX (o TXD) - pin de transmisión. Conectado al pin RX de la placa Arduino.</w:t>
      </w:r>
    </w:p>
    <w:p w:rsidR="00000000" w:rsidDel="00000000" w:rsidP="00000000" w:rsidRDefault="00000000" w:rsidRPr="00000000" w14:paraId="00000049">
      <w:pPr>
        <w:ind w:left="0" w:firstLine="0"/>
        <w:jc w:val="both"/>
        <w:rPr>
          <w:sz w:val="24"/>
          <w:szCs w:val="24"/>
        </w:rPr>
      </w:pPr>
      <w:r w:rsidDel="00000000" w:rsidR="00000000" w:rsidRPr="00000000">
        <w:rPr>
          <w:rtl w:val="0"/>
        </w:rPr>
      </w:r>
    </w:p>
    <w:p w:rsidR="00000000" w:rsidDel="00000000" w:rsidP="00000000" w:rsidRDefault="00000000" w:rsidRPr="00000000" w14:paraId="0000004A">
      <w:pPr>
        <w:ind w:left="0" w:firstLine="0"/>
        <w:jc w:val="both"/>
        <w:rPr>
          <w:sz w:val="24"/>
          <w:szCs w:val="24"/>
        </w:rPr>
      </w:pPr>
      <w:r w:rsidDel="00000000" w:rsidR="00000000" w:rsidRPr="00000000">
        <w:rPr>
          <w:sz w:val="24"/>
          <w:szCs w:val="24"/>
          <w:rtl w:val="0"/>
        </w:rPr>
        <w:t xml:space="preserve">VCC - fuente de alimentación. Se puede conectar al pin + 5VDC o + 3.3VDC de la placa Arduino.</w:t>
      </w:r>
    </w:p>
    <w:p w:rsidR="00000000" w:rsidDel="00000000" w:rsidP="00000000" w:rsidRDefault="00000000" w:rsidRPr="00000000" w14:paraId="0000004B">
      <w:pPr>
        <w:ind w:left="0" w:firstLine="0"/>
        <w:jc w:val="both"/>
        <w:rPr>
          <w:sz w:val="24"/>
          <w:szCs w:val="24"/>
        </w:rPr>
      </w:pPr>
      <w:r w:rsidDel="00000000" w:rsidR="00000000" w:rsidRPr="00000000">
        <w:rPr>
          <w:rtl w:val="0"/>
        </w:rPr>
      </w:r>
    </w:p>
    <w:p w:rsidR="00000000" w:rsidDel="00000000" w:rsidP="00000000" w:rsidRDefault="00000000" w:rsidRPr="00000000" w14:paraId="0000004C">
      <w:pPr>
        <w:ind w:left="0" w:firstLine="0"/>
        <w:jc w:val="both"/>
        <w:rPr>
          <w:sz w:val="24"/>
          <w:szCs w:val="24"/>
        </w:rPr>
      </w:pPr>
      <w:r w:rsidDel="00000000" w:rsidR="00000000" w:rsidRPr="00000000">
        <w:rPr>
          <w:sz w:val="24"/>
          <w:szCs w:val="24"/>
          <w:rtl w:val="0"/>
        </w:rPr>
        <w:t xml:space="preserve">GND - tierra. Conectado al pin GND de la placa Arduino.</w:t>
      </w:r>
    </w:p>
    <w:p w:rsidR="00000000" w:rsidDel="00000000" w:rsidP="00000000" w:rsidRDefault="00000000" w:rsidRPr="00000000" w14:paraId="0000004D">
      <w:pPr>
        <w:ind w:left="0" w:firstLine="0"/>
        <w:jc w:val="both"/>
        <w:rPr>
          <w:sz w:val="24"/>
          <w:szCs w:val="24"/>
        </w:rPr>
      </w:pPr>
      <w:r w:rsidDel="00000000" w:rsidR="00000000" w:rsidRPr="00000000">
        <w:rPr>
          <w:rtl w:val="0"/>
        </w:rPr>
      </w:r>
    </w:p>
    <w:p w:rsidR="00000000" w:rsidDel="00000000" w:rsidP="00000000" w:rsidRDefault="00000000" w:rsidRPr="00000000" w14:paraId="0000004E">
      <w:pPr>
        <w:ind w:left="0" w:firstLine="0"/>
        <w:jc w:val="both"/>
        <w:rPr>
          <w:sz w:val="24"/>
          <w:szCs w:val="24"/>
        </w:rPr>
      </w:pPr>
      <w:r w:rsidDel="00000000" w:rsidR="00000000" w:rsidRPr="00000000">
        <w:rPr>
          <w:sz w:val="24"/>
          <w:szCs w:val="24"/>
          <w:rtl w:val="0"/>
        </w:rPr>
        <w:t xml:space="preserve">PPS: pulso por segundo. Este es un pin de salida en algunos módulos GPS. Generalmente, cuando este pin cambia, una vez por segundo, puede sincronizar el reloj de su sistema con el reloj del GPS.</w:t>
      </w:r>
    </w:p>
    <w:p w:rsidR="00000000" w:rsidDel="00000000" w:rsidP="00000000" w:rsidRDefault="00000000" w:rsidRPr="00000000" w14:paraId="0000004F">
      <w:pPr>
        <w:ind w:left="0" w:firstLine="0"/>
        <w:jc w:val="both"/>
        <w:rPr>
          <w:sz w:val="24"/>
          <w:szCs w:val="24"/>
        </w:rPr>
      </w:pPr>
      <w:r w:rsidDel="00000000" w:rsidR="00000000" w:rsidRPr="00000000">
        <w:rPr>
          <w:rtl w:val="0"/>
        </w:rPr>
      </w:r>
    </w:p>
    <w:p w:rsidR="00000000" w:rsidDel="00000000" w:rsidP="00000000" w:rsidRDefault="00000000" w:rsidRPr="00000000" w14:paraId="00000050">
      <w:pPr>
        <w:spacing w:after="0" w:before="0" w:line="308.5714285714286" w:lineRule="auto"/>
        <w:jc w:val="both"/>
        <w:rPr>
          <w:sz w:val="24"/>
          <w:szCs w:val="24"/>
        </w:rPr>
      </w:pPr>
      <w:r w:rsidDel="00000000" w:rsidR="00000000" w:rsidRPr="00000000">
        <w:rPr>
          <w:sz w:val="24"/>
          <w:szCs w:val="24"/>
          <w:rtl w:val="0"/>
        </w:rPr>
        <w:t xml:space="preserve">Señales y conexiones del módulo ESP8266 ESP-12E WI FI (LoLin NODEMCU V3)</w:t>
      </w:r>
    </w:p>
    <w:p w:rsidR="00000000" w:rsidDel="00000000" w:rsidP="00000000" w:rsidRDefault="00000000" w:rsidRPr="00000000" w14:paraId="00000051">
      <w:pPr>
        <w:spacing w:after="0" w:before="0" w:line="308.5714285714286" w:lineRule="auto"/>
        <w:jc w:val="both"/>
        <w:rPr>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52">
      <w:pPr>
        <w:spacing w:after="0" w:before="0" w:line="308.5714285714286" w:lineRule="auto"/>
        <w:jc w:val="both"/>
        <w:rPr>
          <w:sz w:val="24"/>
          <w:szCs w:val="24"/>
        </w:rPr>
      </w:pPr>
      <w:r w:rsidDel="00000000" w:rsidR="00000000" w:rsidRPr="00000000">
        <w:rPr>
          <w:sz w:val="24"/>
          <w:szCs w:val="24"/>
        </w:rPr>
        <w:drawing>
          <wp:inline distB="114300" distT="114300" distL="114300" distR="114300">
            <wp:extent cx="5663049" cy="7491742"/>
            <wp:effectExtent b="0" l="0" r="0" t="0"/>
            <wp:docPr id="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663049" cy="749174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before="0" w:line="308.5714285714286" w:lineRule="auto"/>
        <w:jc w:val="both"/>
        <w:rPr>
          <w:sz w:val="24"/>
          <w:szCs w:val="24"/>
        </w:rPr>
      </w:pPr>
      <w:r w:rsidDel="00000000" w:rsidR="00000000" w:rsidRPr="00000000">
        <w:rPr>
          <w:sz w:val="24"/>
          <w:szCs w:val="24"/>
          <w:rtl w:val="0"/>
        </w:rPr>
        <w:t xml:space="preserve">TX - pin de transmisión. Pin GPIO</w:t>
      </w:r>
    </w:p>
    <w:p w:rsidR="00000000" w:rsidDel="00000000" w:rsidP="00000000" w:rsidRDefault="00000000" w:rsidRPr="00000000" w14:paraId="00000054">
      <w:pPr>
        <w:spacing w:after="0" w:before="0" w:line="308.5714285714286" w:lineRule="auto"/>
        <w:jc w:val="both"/>
        <w:rPr>
          <w:sz w:val="24"/>
          <w:szCs w:val="24"/>
        </w:rPr>
      </w:pPr>
      <w:r w:rsidDel="00000000" w:rsidR="00000000" w:rsidRPr="00000000">
        <w:rPr>
          <w:rtl w:val="0"/>
        </w:rPr>
      </w:r>
    </w:p>
    <w:p w:rsidR="00000000" w:rsidDel="00000000" w:rsidP="00000000" w:rsidRDefault="00000000" w:rsidRPr="00000000" w14:paraId="00000055">
      <w:pPr>
        <w:spacing w:after="0" w:before="0" w:line="308.5714285714286" w:lineRule="auto"/>
        <w:jc w:val="both"/>
        <w:rPr>
          <w:sz w:val="24"/>
          <w:szCs w:val="24"/>
        </w:rPr>
      </w:pPr>
      <w:r w:rsidDel="00000000" w:rsidR="00000000" w:rsidRPr="00000000">
        <w:rPr>
          <w:sz w:val="24"/>
          <w:szCs w:val="24"/>
          <w:rtl w:val="0"/>
        </w:rPr>
        <w:t xml:space="preserve">RX - pin de recepción. Pin GPIO</w:t>
      </w:r>
    </w:p>
    <w:p w:rsidR="00000000" w:rsidDel="00000000" w:rsidP="00000000" w:rsidRDefault="00000000" w:rsidRPr="00000000" w14:paraId="00000056">
      <w:pPr>
        <w:spacing w:after="0" w:before="0" w:line="308.5714285714286" w:lineRule="auto"/>
        <w:jc w:val="both"/>
        <w:rPr>
          <w:sz w:val="24"/>
          <w:szCs w:val="24"/>
        </w:rPr>
      </w:pPr>
      <w:r w:rsidDel="00000000" w:rsidR="00000000" w:rsidRPr="00000000">
        <w:rPr>
          <w:rtl w:val="0"/>
        </w:rPr>
      </w:r>
    </w:p>
    <w:p w:rsidR="00000000" w:rsidDel="00000000" w:rsidP="00000000" w:rsidRDefault="00000000" w:rsidRPr="00000000" w14:paraId="00000057">
      <w:pPr>
        <w:spacing w:after="0" w:before="0" w:line="308.5714285714286" w:lineRule="auto"/>
        <w:jc w:val="both"/>
        <w:rPr>
          <w:sz w:val="24"/>
          <w:szCs w:val="24"/>
        </w:rPr>
      </w:pPr>
      <w:r w:rsidDel="00000000" w:rsidR="00000000" w:rsidRPr="00000000">
        <w:rPr>
          <w:sz w:val="24"/>
          <w:szCs w:val="24"/>
          <w:rtl w:val="0"/>
        </w:rPr>
        <w:t xml:space="preserve">3V3 (o 3V o 3.3V) - pin de fuente de alimentación (3-3.6V).</w:t>
      </w:r>
    </w:p>
    <w:p w:rsidR="00000000" w:rsidDel="00000000" w:rsidP="00000000" w:rsidRDefault="00000000" w:rsidRPr="00000000" w14:paraId="00000058">
      <w:pPr>
        <w:spacing w:after="0" w:before="0" w:line="308.5714285714286" w:lineRule="auto"/>
        <w:jc w:val="both"/>
        <w:rPr>
          <w:sz w:val="24"/>
          <w:szCs w:val="24"/>
        </w:rPr>
      </w:pPr>
      <w:r w:rsidDel="00000000" w:rsidR="00000000" w:rsidRPr="00000000">
        <w:rPr>
          <w:sz w:val="24"/>
          <w:szCs w:val="24"/>
          <w:rtl w:val="0"/>
        </w:rPr>
        <w:t xml:space="preserve">GND (o G) - pin de tierra.RST - pin de reinicio. Manténgalo en alto (3,3 V) para un funcionamiento normal. Ponlo en 0V para reiniciar el chip.</w:t>
      </w:r>
    </w:p>
    <w:p w:rsidR="00000000" w:rsidDel="00000000" w:rsidP="00000000" w:rsidRDefault="00000000" w:rsidRPr="00000000" w14:paraId="00000059">
      <w:pPr>
        <w:spacing w:after="0" w:before="0" w:line="308.5714285714286" w:lineRule="auto"/>
        <w:jc w:val="both"/>
        <w:rPr>
          <w:sz w:val="24"/>
          <w:szCs w:val="24"/>
        </w:rPr>
      </w:pPr>
      <w:r w:rsidDel="00000000" w:rsidR="00000000" w:rsidRPr="00000000">
        <w:rPr>
          <w:sz w:val="24"/>
          <w:szCs w:val="24"/>
          <w:rtl w:val="0"/>
        </w:rPr>
        <w:t xml:space="preserve">ES - Chip habilitado. Manténgalo en alto (3,3 V) para un funcionamiento normal.</w:t>
      </w:r>
    </w:p>
    <w:p w:rsidR="00000000" w:rsidDel="00000000" w:rsidP="00000000" w:rsidRDefault="00000000" w:rsidRPr="00000000" w14:paraId="0000005A">
      <w:pPr>
        <w:spacing w:after="0" w:before="0" w:line="308.5714285714286" w:lineRule="auto"/>
        <w:jc w:val="both"/>
        <w:rPr>
          <w:sz w:val="24"/>
          <w:szCs w:val="24"/>
        </w:rPr>
      </w:pPr>
      <w:r w:rsidDel="00000000" w:rsidR="00000000" w:rsidRPr="00000000">
        <w:rPr>
          <w:sz w:val="24"/>
          <w:szCs w:val="24"/>
          <w:rtl w:val="0"/>
        </w:rPr>
        <w:t xml:space="preserve">Vin - Fuente de alimentación externa 5VDC.</w:t>
      </w:r>
    </w:p>
    <w:p w:rsidR="00000000" w:rsidDel="00000000" w:rsidP="00000000" w:rsidRDefault="00000000" w:rsidRPr="00000000" w14:paraId="0000005B">
      <w:pPr>
        <w:spacing w:after="0" w:before="0" w:line="308.5714285714286" w:lineRule="auto"/>
        <w:jc w:val="both"/>
        <w:rPr>
          <w:sz w:val="24"/>
          <w:szCs w:val="24"/>
        </w:rPr>
      </w:pPr>
      <w:r w:rsidDel="00000000" w:rsidR="00000000" w:rsidRPr="00000000">
        <w:rPr>
          <w:sz w:val="24"/>
          <w:szCs w:val="24"/>
          <w:rtl w:val="0"/>
        </w:rPr>
        <w:t xml:space="preserve">D0-D8 - Pines GPIO (entrada y salida de propósito general)</w:t>
      </w:r>
    </w:p>
    <w:p w:rsidR="00000000" w:rsidDel="00000000" w:rsidP="00000000" w:rsidRDefault="00000000" w:rsidRPr="00000000" w14:paraId="0000005C">
      <w:pPr>
        <w:spacing w:after="0" w:before="0" w:line="308.5714285714286" w:lineRule="auto"/>
        <w:jc w:val="both"/>
        <w:rPr>
          <w:sz w:val="24"/>
          <w:szCs w:val="24"/>
        </w:rPr>
      </w:pPr>
      <w:r w:rsidDel="00000000" w:rsidR="00000000" w:rsidRPr="00000000">
        <w:rPr>
          <w:sz w:val="24"/>
          <w:szCs w:val="24"/>
          <w:rtl w:val="0"/>
        </w:rPr>
        <w:t xml:space="preserve">D5-D8: interfaz SPI</w:t>
      </w:r>
    </w:p>
    <w:p w:rsidR="00000000" w:rsidDel="00000000" w:rsidP="00000000" w:rsidRDefault="00000000" w:rsidRPr="00000000" w14:paraId="0000005D">
      <w:pPr>
        <w:spacing w:after="0" w:before="0" w:line="308.5714285714286" w:lineRule="auto"/>
        <w:jc w:val="both"/>
        <w:rPr>
          <w:sz w:val="24"/>
          <w:szCs w:val="24"/>
        </w:rPr>
      </w:pPr>
      <w:r w:rsidDel="00000000" w:rsidR="00000000" w:rsidRPr="00000000">
        <w:rPr>
          <w:sz w:val="24"/>
          <w:szCs w:val="24"/>
          <w:rtl w:val="0"/>
        </w:rPr>
        <w:t xml:space="preserve">Interfaz D1-D2– I²C / TWI</w:t>
      </w:r>
    </w:p>
    <w:p w:rsidR="00000000" w:rsidDel="00000000" w:rsidP="00000000" w:rsidRDefault="00000000" w:rsidRPr="00000000" w14:paraId="0000005E">
      <w:pPr>
        <w:spacing w:after="0" w:before="0" w:line="308.5714285714286" w:lineRule="auto"/>
        <w:jc w:val="both"/>
        <w:rPr>
          <w:sz w:val="24"/>
          <w:szCs w:val="24"/>
        </w:rPr>
      </w:pPr>
      <w:r w:rsidDel="00000000" w:rsidR="00000000" w:rsidRPr="00000000">
        <w:rPr>
          <w:sz w:val="24"/>
          <w:szCs w:val="24"/>
          <w:rtl w:val="0"/>
        </w:rPr>
        <w:t xml:space="preserve">SC (o CMD) - (Selección de chip): el pin que el maestro puede usar para habilitar y deshabilitar dispositivos específicos. Pin GPIO</w:t>
      </w:r>
    </w:p>
    <w:p w:rsidR="00000000" w:rsidDel="00000000" w:rsidP="00000000" w:rsidRDefault="00000000" w:rsidRPr="00000000" w14:paraId="0000005F">
      <w:pPr>
        <w:spacing w:after="0" w:before="0" w:line="308.5714285714286" w:lineRule="auto"/>
        <w:jc w:val="both"/>
        <w:rPr>
          <w:b w:val="1"/>
          <w:sz w:val="24"/>
          <w:szCs w:val="24"/>
        </w:rPr>
      </w:pPr>
      <w:r w:rsidDel="00000000" w:rsidR="00000000" w:rsidRPr="00000000">
        <w:rPr>
          <w:sz w:val="24"/>
          <w:szCs w:val="24"/>
          <w:rtl w:val="0"/>
        </w:rPr>
        <w:t xml:space="preserve">SO (o SDO) - Master In Slave Out (MISO) - Comunicación SP</w:t>
      </w:r>
      <w:r w:rsidDel="00000000" w:rsidR="00000000" w:rsidRPr="00000000">
        <w:rPr>
          <w:rtl w:val="0"/>
        </w:rPr>
      </w:r>
    </w:p>
    <w:p w:rsidR="00000000" w:rsidDel="00000000" w:rsidP="00000000" w:rsidRDefault="00000000" w:rsidRPr="00000000" w14:paraId="00000060">
      <w:pPr>
        <w:spacing w:after="0" w:before="0" w:line="308.5714285714286" w:lineRule="auto"/>
        <w:jc w:val="both"/>
        <w:rPr>
          <w:sz w:val="24"/>
          <w:szCs w:val="24"/>
        </w:rPr>
      </w:pPr>
      <w:r w:rsidDel="00000000" w:rsidR="00000000" w:rsidRPr="00000000">
        <w:rPr>
          <w:sz w:val="24"/>
          <w:szCs w:val="24"/>
          <w:rtl w:val="0"/>
        </w:rPr>
        <w:t xml:space="preserve">I. La línea esclava para enviar datos al maestro. Pin GPIO</w:t>
      </w:r>
    </w:p>
    <w:p w:rsidR="00000000" w:rsidDel="00000000" w:rsidP="00000000" w:rsidRDefault="00000000" w:rsidRPr="00000000" w14:paraId="00000061">
      <w:pPr>
        <w:spacing w:after="0" w:before="0" w:line="308.5714285714286" w:lineRule="auto"/>
        <w:jc w:val="both"/>
        <w:rPr>
          <w:sz w:val="24"/>
          <w:szCs w:val="24"/>
        </w:rPr>
      </w:pPr>
      <w:r w:rsidDel="00000000" w:rsidR="00000000" w:rsidRPr="00000000">
        <w:rPr>
          <w:sz w:val="24"/>
          <w:szCs w:val="24"/>
          <w:rtl w:val="0"/>
        </w:rPr>
        <w:t xml:space="preserve">SK (o CLK) - SCK (Serial Clock) - Comunicación SPI. Pulsos de reloj que sincronizan la transmisión de datos generada por el maestro. Pin GPIO</w:t>
      </w:r>
    </w:p>
    <w:p w:rsidR="00000000" w:rsidDel="00000000" w:rsidP="00000000" w:rsidRDefault="00000000" w:rsidRPr="00000000" w14:paraId="00000062">
      <w:pPr>
        <w:spacing w:after="0" w:before="0" w:line="308.5714285714286" w:lineRule="auto"/>
        <w:jc w:val="both"/>
        <w:rPr>
          <w:sz w:val="24"/>
          <w:szCs w:val="24"/>
        </w:rPr>
      </w:pPr>
      <w:r w:rsidDel="00000000" w:rsidR="00000000" w:rsidRPr="00000000">
        <w:rPr>
          <w:sz w:val="24"/>
          <w:szCs w:val="24"/>
          <w:rtl w:val="0"/>
        </w:rPr>
        <w:t xml:space="preserve">S1 (o SD1) - Master Out / Slave In (MOSI). Comunicación SPI. La línea Master para enviar datos a los periféricos. Pin GPIO</w:t>
      </w:r>
    </w:p>
    <w:p w:rsidR="00000000" w:rsidDel="00000000" w:rsidP="00000000" w:rsidRDefault="00000000" w:rsidRPr="00000000" w14:paraId="00000063">
      <w:pPr>
        <w:spacing w:after="0" w:before="0" w:line="308.5714285714286" w:lineRule="auto"/>
        <w:jc w:val="both"/>
        <w:rPr>
          <w:sz w:val="24"/>
          <w:szCs w:val="24"/>
        </w:rPr>
      </w:pPr>
      <w:r w:rsidDel="00000000" w:rsidR="00000000" w:rsidRPr="00000000">
        <w:rPr>
          <w:sz w:val="24"/>
          <w:szCs w:val="24"/>
          <w:rtl w:val="0"/>
        </w:rPr>
        <w:t xml:space="preserve">S2 (o SD2) - pin GPIO</w:t>
      </w:r>
    </w:p>
    <w:p w:rsidR="00000000" w:rsidDel="00000000" w:rsidP="00000000" w:rsidRDefault="00000000" w:rsidRPr="00000000" w14:paraId="00000064">
      <w:pPr>
        <w:spacing w:after="0" w:before="0" w:line="308.5714285714286" w:lineRule="auto"/>
        <w:jc w:val="both"/>
        <w:rPr>
          <w:sz w:val="24"/>
          <w:szCs w:val="24"/>
        </w:rPr>
      </w:pPr>
      <w:r w:rsidDel="00000000" w:rsidR="00000000" w:rsidRPr="00000000">
        <w:rPr>
          <w:sz w:val="24"/>
          <w:szCs w:val="24"/>
          <w:rtl w:val="0"/>
        </w:rPr>
        <w:t xml:space="preserve">S3 (o SD3) - pin GPIO</w:t>
      </w:r>
    </w:p>
    <w:p w:rsidR="00000000" w:rsidDel="00000000" w:rsidP="00000000" w:rsidRDefault="00000000" w:rsidRPr="00000000" w14:paraId="00000065">
      <w:pPr>
        <w:spacing w:after="0" w:before="0" w:line="308.5714285714286" w:lineRule="auto"/>
        <w:jc w:val="both"/>
        <w:rPr>
          <w:sz w:val="24"/>
          <w:szCs w:val="24"/>
        </w:rPr>
      </w:pPr>
      <w:r w:rsidDel="00000000" w:rsidR="00000000" w:rsidRPr="00000000">
        <w:rPr>
          <w:sz w:val="24"/>
          <w:szCs w:val="24"/>
          <w:rtl w:val="0"/>
        </w:rPr>
        <w:t xml:space="preserve">VU (o VUSB) - alimentación externa 5VDC.</w:t>
      </w:r>
    </w:p>
    <w:p w:rsidR="00000000" w:rsidDel="00000000" w:rsidP="00000000" w:rsidRDefault="00000000" w:rsidRPr="00000000" w14:paraId="00000066">
      <w:pPr>
        <w:spacing w:after="0" w:before="0" w:line="308.5714285714286" w:lineRule="auto"/>
        <w:jc w:val="both"/>
        <w:rPr>
          <w:sz w:val="24"/>
          <w:szCs w:val="24"/>
        </w:rPr>
      </w:pPr>
      <w:r w:rsidDel="00000000" w:rsidR="00000000" w:rsidRPr="00000000">
        <w:rPr>
          <w:sz w:val="24"/>
          <w:szCs w:val="24"/>
          <w:rtl w:val="0"/>
        </w:rPr>
        <w:t xml:space="preserve">A0 - Salida ADC.</w:t>
      </w:r>
    </w:p>
    <w:p w:rsidR="00000000" w:rsidDel="00000000" w:rsidP="00000000" w:rsidRDefault="00000000" w:rsidRPr="00000000" w14:paraId="00000067">
      <w:pPr>
        <w:spacing w:after="0" w:before="0" w:line="308.5714285714286" w:lineRule="auto"/>
        <w:jc w:val="both"/>
        <w:rPr>
          <w:sz w:val="24"/>
          <w:szCs w:val="24"/>
        </w:rPr>
      </w:pPr>
      <w:r w:rsidDel="00000000" w:rsidR="00000000" w:rsidRPr="00000000">
        <w:rPr>
          <w:sz w:val="24"/>
          <w:szCs w:val="24"/>
          <w:rtl w:val="0"/>
        </w:rPr>
        <w:t xml:space="preserve">RSV - reservado</w:t>
      </w:r>
    </w:p>
    <w:p w:rsidR="00000000" w:rsidDel="00000000" w:rsidP="00000000" w:rsidRDefault="00000000" w:rsidRPr="00000000" w14:paraId="00000068">
      <w:pPr>
        <w:spacing w:after="0" w:before="0" w:line="308.5714285714286"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228600</wp:posOffset>
            </wp:positionV>
            <wp:extent cx="4110038" cy="2740025"/>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10038" cy="2740025"/>
                    </a:xfrm>
                    <a:prstGeom prst="rect"/>
                    <a:ln/>
                  </pic:spPr>
                </pic:pic>
              </a:graphicData>
            </a:graphic>
          </wp:anchor>
        </w:drawing>
      </w:r>
    </w:p>
    <w:p w:rsidR="00000000" w:rsidDel="00000000" w:rsidP="00000000" w:rsidRDefault="00000000" w:rsidRPr="00000000" w14:paraId="00000069">
      <w:pPr>
        <w:spacing w:after="0" w:before="0" w:line="308.5714285714286" w:lineRule="auto"/>
        <w:jc w:val="both"/>
        <w:rPr>
          <w:b w:val="1"/>
          <w:sz w:val="24"/>
          <w:szCs w:val="24"/>
        </w:rPr>
      </w:pPr>
      <w:r w:rsidDel="00000000" w:rsidR="00000000" w:rsidRPr="00000000">
        <w:rPr>
          <w:rtl w:val="0"/>
        </w:rPr>
      </w:r>
    </w:p>
    <w:p w:rsidR="00000000" w:rsidDel="00000000" w:rsidP="00000000" w:rsidRDefault="00000000" w:rsidRPr="00000000" w14:paraId="0000006A">
      <w:pPr>
        <w:spacing w:after="0" w:before="0" w:line="308.5714285714286" w:lineRule="auto"/>
        <w:jc w:val="both"/>
        <w:rPr>
          <w:b w:val="1"/>
          <w:sz w:val="24"/>
          <w:szCs w:val="24"/>
        </w:rPr>
      </w:pPr>
      <w:r w:rsidDel="00000000" w:rsidR="00000000" w:rsidRPr="00000000">
        <w:rPr>
          <w:b w:val="1"/>
          <w:sz w:val="24"/>
          <w:szCs w:val="24"/>
          <w:rtl w:val="0"/>
        </w:rPr>
        <w:t xml:space="preserve">conexiones </w:t>
      </w:r>
    </w:p>
    <w:p w:rsidR="00000000" w:rsidDel="00000000" w:rsidP="00000000" w:rsidRDefault="00000000" w:rsidRPr="00000000" w14:paraId="0000006B">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6C">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tl w:val="0"/>
        </w:rPr>
        <w:t xml:space="preserve">3V3            VCC</w:t>
      </w:r>
    </w:p>
    <w:p w:rsidR="00000000" w:rsidDel="00000000" w:rsidP="00000000" w:rsidRDefault="00000000" w:rsidRPr="00000000" w14:paraId="0000006D">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tl w:val="0"/>
        </w:rPr>
        <w:t xml:space="preserve">GND           GND</w:t>
      </w:r>
    </w:p>
    <w:p w:rsidR="00000000" w:rsidDel="00000000" w:rsidP="00000000" w:rsidRDefault="00000000" w:rsidRPr="00000000" w14:paraId="0000006E">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tl w:val="0"/>
        </w:rPr>
        <w:t xml:space="preserve">D1 (GPIO 5) RX</w:t>
      </w:r>
    </w:p>
    <w:p w:rsidR="00000000" w:rsidDel="00000000" w:rsidP="00000000" w:rsidRDefault="00000000" w:rsidRPr="00000000" w14:paraId="0000006F">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tl w:val="0"/>
        </w:rPr>
        <w:t xml:space="preserve">6D2 (GPIO4) TX</w:t>
      </w:r>
    </w:p>
    <w:p w:rsidR="00000000" w:rsidDel="00000000" w:rsidP="00000000" w:rsidRDefault="00000000" w:rsidRPr="00000000" w14:paraId="00000070">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71">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72">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73">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74">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75">
      <w:pPr>
        <w:spacing w:after="0" w:before="0" w:line="308.5714285714286" w:lineRule="auto"/>
        <w:jc w:val="both"/>
        <w:rPr>
          <w:b w:val="1"/>
          <w:color w:val="444444"/>
          <w:sz w:val="24"/>
          <w:szCs w:val="24"/>
          <w:highlight w:val="white"/>
        </w:rPr>
      </w:pPr>
      <w:r w:rsidDel="00000000" w:rsidR="00000000" w:rsidRPr="00000000">
        <w:rPr>
          <w:rtl w:val="0"/>
        </w:rPr>
      </w:r>
    </w:p>
    <w:p w:rsidR="00000000" w:rsidDel="00000000" w:rsidP="00000000" w:rsidRDefault="00000000" w:rsidRPr="00000000" w14:paraId="00000076">
      <w:pPr>
        <w:spacing w:after="0" w:before="0" w:line="308.5714285714286" w:lineRule="auto"/>
        <w:jc w:val="both"/>
        <w:rPr>
          <w:b w:val="1"/>
          <w:color w:val="444444"/>
          <w:sz w:val="24"/>
          <w:szCs w:val="24"/>
          <w:highlight w:val="white"/>
          <w:u w:val="single"/>
        </w:rPr>
      </w:pPr>
      <w:hyperlink r:id="rId16">
        <w:r w:rsidDel="00000000" w:rsidR="00000000" w:rsidRPr="00000000">
          <w:rPr>
            <w:b w:val="1"/>
            <w:color w:val="1155cc"/>
            <w:sz w:val="24"/>
            <w:szCs w:val="24"/>
            <w:highlight w:val="white"/>
            <w:u w:val="single"/>
            <w:rtl w:val="0"/>
          </w:rPr>
          <w:t xml:space="preserve">Código</w:t>
        </w:r>
      </w:hyperlink>
      <w:r w:rsidDel="00000000" w:rsidR="00000000" w:rsidRPr="00000000">
        <w:rPr>
          <w:rtl w:val="0"/>
        </w:rPr>
      </w:r>
    </w:p>
    <w:p w:rsidR="00000000" w:rsidDel="00000000" w:rsidP="00000000" w:rsidRDefault="00000000" w:rsidRPr="00000000" w14:paraId="00000077">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u w:val="single"/>
          <w:rtl w:val="0"/>
        </w:rPr>
        <w:t xml:space="preserve">Librerías</w:t>
      </w:r>
      <w:r w:rsidDel="00000000" w:rsidR="00000000" w:rsidRPr="00000000">
        <w:rPr>
          <w:b w:val="1"/>
          <w:color w:val="444444"/>
          <w:sz w:val="24"/>
          <w:szCs w:val="24"/>
          <w:highlight w:val="white"/>
          <w:rtl w:val="0"/>
        </w:rPr>
        <w:t xml:space="preserve">.</w:t>
      </w:r>
    </w:p>
    <w:p w:rsidR="00000000" w:rsidDel="00000000" w:rsidP="00000000" w:rsidRDefault="00000000" w:rsidRPr="00000000" w14:paraId="00000078">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tl w:val="0"/>
        </w:rPr>
        <w:t xml:space="preserve">Tiny Plus: </w:t>
      </w:r>
      <w:hyperlink r:id="rId17">
        <w:r w:rsidDel="00000000" w:rsidR="00000000" w:rsidRPr="00000000">
          <w:rPr>
            <w:b w:val="1"/>
            <w:color w:val="1155cc"/>
            <w:sz w:val="24"/>
            <w:szCs w:val="24"/>
            <w:highlight w:val="white"/>
            <w:u w:val="single"/>
            <w:rtl w:val="0"/>
          </w:rPr>
          <w:t xml:space="preserve">https://github.com/mikalhart/TinyGPSPlus</w:t>
        </w:r>
      </w:hyperlink>
      <w:r w:rsidDel="00000000" w:rsidR="00000000" w:rsidRPr="00000000">
        <w:rPr>
          <w:rtl w:val="0"/>
        </w:rPr>
      </w:r>
    </w:p>
    <w:p w:rsidR="00000000" w:rsidDel="00000000" w:rsidP="00000000" w:rsidRDefault="00000000" w:rsidRPr="00000000" w14:paraId="00000079">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tl w:val="0"/>
        </w:rPr>
        <w:t xml:space="preserve">Blynk: </w:t>
      </w:r>
      <w:hyperlink r:id="rId18">
        <w:r w:rsidDel="00000000" w:rsidR="00000000" w:rsidRPr="00000000">
          <w:rPr>
            <w:b w:val="1"/>
            <w:color w:val="1155cc"/>
            <w:sz w:val="24"/>
            <w:szCs w:val="24"/>
            <w:highlight w:val="white"/>
            <w:u w:val="single"/>
            <w:rtl w:val="0"/>
          </w:rPr>
          <w:t xml:space="preserve">https://github.com/blynkkk/blynk-library</w:t>
        </w:r>
      </w:hyperlink>
      <w:r w:rsidDel="00000000" w:rsidR="00000000" w:rsidRPr="00000000">
        <w:rPr>
          <w:rtl w:val="0"/>
        </w:rPr>
      </w:r>
    </w:p>
    <w:p w:rsidR="00000000" w:rsidDel="00000000" w:rsidP="00000000" w:rsidRDefault="00000000" w:rsidRPr="00000000" w14:paraId="0000007A">
      <w:pPr>
        <w:spacing w:after="0" w:before="0" w:line="308.5714285714286" w:lineRule="auto"/>
        <w:jc w:val="both"/>
        <w:rPr>
          <w:b w:val="1"/>
          <w:color w:val="444444"/>
          <w:sz w:val="24"/>
          <w:szCs w:val="24"/>
          <w:highlight w:val="white"/>
          <w:u w:val="single"/>
        </w:rPr>
      </w:pPr>
      <w:r w:rsidDel="00000000" w:rsidR="00000000" w:rsidRPr="00000000">
        <w:rPr>
          <w:rtl w:val="0"/>
        </w:rPr>
      </w:r>
    </w:p>
    <w:p w:rsidR="00000000" w:rsidDel="00000000" w:rsidP="00000000" w:rsidRDefault="00000000" w:rsidRPr="00000000" w14:paraId="0000007B">
      <w:pPr>
        <w:spacing w:after="0" w:before="0" w:line="308.5714285714286" w:lineRule="auto"/>
        <w:jc w:val="both"/>
        <w:rPr>
          <w:b w:val="1"/>
          <w:color w:val="444444"/>
          <w:sz w:val="28"/>
          <w:szCs w:val="28"/>
          <w:highlight w:val="white"/>
          <w:u w:val="single"/>
        </w:rPr>
      </w:pPr>
      <w:r w:rsidDel="00000000" w:rsidR="00000000" w:rsidRPr="00000000">
        <w:rPr>
          <w:b w:val="1"/>
          <w:color w:val="444444"/>
          <w:sz w:val="28"/>
          <w:szCs w:val="28"/>
          <w:highlight w:val="white"/>
          <w:u w:val="single"/>
          <w:rtl w:val="0"/>
        </w:rPr>
        <w:t xml:space="preserve">Cómo conectar el </w:t>
      </w:r>
      <w:r w:rsidDel="00000000" w:rsidR="00000000" w:rsidRPr="00000000">
        <w:rPr>
          <w:b w:val="1"/>
          <w:color w:val="444444"/>
          <w:sz w:val="28"/>
          <w:szCs w:val="28"/>
          <w:highlight w:val="white"/>
          <w:u w:val="single"/>
          <w:rtl w:val="0"/>
        </w:rPr>
        <w:t xml:space="preserve">Blynk</w:t>
      </w:r>
      <w:r w:rsidDel="00000000" w:rsidR="00000000" w:rsidRPr="00000000">
        <w:rPr>
          <w:b w:val="1"/>
          <w:color w:val="444444"/>
          <w:sz w:val="28"/>
          <w:szCs w:val="28"/>
          <w:highlight w:val="white"/>
          <w:u w:val="single"/>
          <w:rtl w:val="0"/>
        </w:rPr>
        <w:t xml:space="preserve">:</w:t>
      </w:r>
    </w:p>
    <w:p w:rsidR="00000000" w:rsidDel="00000000" w:rsidP="00000000" w:rsidRDefault="00000000" w:rsidRPr="00000000" w14:paraId="0000007C">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Pr>
        <w:drawing>
          <wp:inline distB="114300" distT="114300" distL="114300" distR="114300">
            <wp:extent cx="1824038" cy="379095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824038" cy="3790950"/>
                    </a:xfrm>
                    <a:prstGeom prst="rect"/>
                    <a:ln/>
                  </pic:spPr>
                </pic:pic>
              </a:graphicData>
            </a:graphic>
          </wp:inline>
        </w:drawing>
      </w:r>
      <w:r w:rsidDel="00000000" w:rsidR="00000000" w:rsidRPr="00000000">
        <w:rPr>
          <w:b w:val="1"/>
          <w:color w:val="444444"/>
          <w:sz w:val="24"/>
          <w:szCs w:val="24"/>
          <w:highlight w:val="white"/>
        </w:rPr>
        <w:drawing>
          <wp:inline distB="114300" distT="114300" distL="114300" distR="114300">
            <wp:extent cx="1743495" cy="3776663"/>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743495" cy="3776663"/>
                    </a:xfrm>
                    <a:prstGeom prst="rect"/>
                    <a:ln/>
                  </pic:spPr>
                </pic:pic>
              </a:graphicData>
            </a:graphic>
          </wp:inline>
        </w:drawing>
      </w:r>
      <w:r w:rsidDel="00000000" w:rsidR="00000000" w:rsidRPr="00000000">
        <w:rPr>
          <w:b w:val="1"/>
          <w:color w:val="444444"/>
          <w:sz w:val="24"/>
          <w:szCs w:val="24"/>
          <w:highlight w:val="white"/>
        </w:rPr>
        <w:drawing>
          <wp:inline distB="114300" distT="114300" distL="114300" distR="114300">
            <wp:extent cx="1747838" cy="3797026"/>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747838" cy="379702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before="0" w:line="308.5714285714286" w:lineRule="auto"/>
        <w:jc w:val="both"/>
        <w:rPr>
          <w:b w:val="1"/>
          <w:color w:val="444444"/>
          <w:sz w:val="24"/>
          <w:szCs w:val="24"/>
          <w:highlight w:val="white"/>
        </w:rPr>
      </w:pPr>
      <w:r w:rsidDel="00000000" w:rsidR="00000000" w:rsidRPr="00000000">
        <w:rPr>
          <w:b w:val="1"/>
          <w:color w:val="444444"/>
          <w:sz w:val="24"/>
          <w:szCs w:val="24"/>
          <w:highlight w:val="white"/>
        </w:rPr>
        <w:drawing>
          <wp:inline distB="114300" distT="114300" distL="114300" distR="114300">
            <wp:extent cx="1828800" cy="3370797"/>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828800" cy="3370797"/>
                    </a:xfrm>
                    <a:prstGeom prst="rect"/>
                    <a:ln/>
                  </pic:spPr>
                </pic:pic>
              </a:graphicData>
            </a:graphic>
          </wp:inline>
        </w:drawing>
      </w:r>
      <w:r w:rsidDel="00000000" w:rsidR="00000000" w:rsidRPr="00000000">
        <w:rPr>
          <w:b w:val="1"/>
          <w:color w:val="444444"/>
          <w:sz w:val="24"/>
          <w:szCs w:val="24"/>
          <w:highlight w:val="white"/>
        </w:rPr>
        <w:drawing>
          <wp:inline distB="114300" distT="114300" distL="114300" distR="114300">
            <wp:extent cx="1733550" cy="3363378"/>
            <wp:effectExtent b="0" l="0" r="0" t="0"/>
            <wp:docPr id="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733550" cy="3363378"/>
                    </a:xfrm>
                    <a:prstGeom prst="rect"/>
                    <a:ln/>
                  </pic:spPr>
                </pic:pic>
              </a:graphicData>
            </a:graphic>
          </wp:inline>
        </w:drawing>
      </w:r>
      <w:r w:rsidDel="00000000" w:rsidR="00000000" w:rsidRPr="00000000">
        <w:rPr>
          <w:b w:val="1"/>
          <w:color w:val="444444"/>
          <w:sz w:val="24"/>
          <w:szCs w:val="24"/>
          <w:highlight w:val="white"/>
        </w:rPr>
        <w:drawing>
          <wp:inline distB="114300" distT="114300" distL="114300" distR="114300">
            <wp:extent cx="1747838" cy="337185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747838"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before="0" w:line="308.5714285714286" w:lineRule="auto"/>
        <w:jc w:val="both"/>
        <w:rPr>
          <w:color w:val="444444"/>
          <w:sz w:val="24"/>
          <w:szCs w:val="24"/>
          <w:highlight w:val="white"/>
        </w:rPr>
      </w:pPr>
      <w:r w:rsidDel="00000000" w:rsidR="00000000" w:rsidRPr="00000000">
        <w:rPr>
          <w:rtl w:val="0"/>
        </w:rPr>
      </w:r>
    </w:p>
    <w:p w:rsidR="00000000" w:rsidDel="00000000" w:rsidP="00000000" w:rsidRDefault="00000000" w:rsidRPr="00000000" w14:paraId="0000007F">
      <w:pPr>
        <w:spacing w:after="0" w:before="0" w:line="308.5714285714286" w:lineRule="auto"/>
        <w:jc w:val="both"/>
        <w:rPr>
          <w:color w:val="444444"/>
          <w:sz w:val="24"/>
          <w:szCs w:val="24"/>
          <w:highlight w:val="white"/>
        </w:rPr>
      </w:pPr>
      <w:r w:rsidDel="00000000" w:rsidR="00000000" w:rsidRPr="00000000">
        <w:rPr>
          <w:color w:val="444444"/>
          <w:sz w:val="24"/>
          <w:szCs w:val="24"/>
          <w:highlight w:val="white"/>
          <w:rtl w:val="0"/>
        </w:rPr>
        <w:t xml:space="preserve">-Así se vería con todo ya configurado</w:t>
      </w:r>
    </w:p>
    <w:p w:rsidR="00000000" w:rsidDel="00000000" w:rsidP="00000000" w:rsidRDefault="00000000" w:rsidRPr="00000000" w14:paraId="00000080">
      <w:pPr>
        <w:spacing w:after="0" w:before="0" w:line="308.5714285714286" w:lineRule="auto"/>
        <w:jc w:val="center"/>
        <w:rPr>
          <w:color w:val="444444"/>
          <w:sz w:val="24"/>
          <w:szCs w:val="24"/>
          <w:highlight w:val="white"/>
        </w:rPr>
      </w:pPr>
      <w:r w:rsidDel="00000000" w:rsidR="00000000" w:rsidRPr="00000000">
        <w:rPr>
          <w:color w:val="444444"/>
          <w:sz w:val="24"/>
          <w:szCs w:val="24"/>
          <w:highlight w:val="white"/>
        </w:rPr>
        <w:drawing>
          <wp:inline distB="114300" distT="114300" distL="114300" distR="114300">
            <wp:extent cx="2362200" cy="4291013"/>
            <wp:effectExtent b="0" l="0" r="0" t="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362200"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before="0" w:line="308.5714285714286" w:lineRule="auto"/>
        <w:jc w:val="left"/>
        <w:rPr>
          <w:color w:val="444444"/>
          <w:sz w:val="24"/>
          <w:szCs w:val="24"/>
          <w:highlight w:val="white"/>
        </w:rPr>
      </w:pPr>
      <w:r w:rsidDel="00000000" w:rsidR="00000000" w:rsidRPr="00000000">
        <w:rPr>
          <w:rtl w:val="0"/>
        </w:rPr>
      </w:r>
    </w:p>
    <w:p w:rsidR="00000000" w:rsidDel="00000000" w:rsidP="00000000" w:rsidRDefault="00000000" w:rsidRPr="00000000" w14:paraId="00000082">
      <w:pPr>
        <w:spacing w:after="0" w:before="0" w:line="308.5714285714286" w:lineRule="auto"/>
        <w:jc w:val="left"/>
        <w:rPr>
          <w:color w:val="444444"/>
          <w:sz w:val="24"/>
          <w:szCs w:val="24"/>
          <w:highlight w:val="white"/>
        </w:rPr>
      </w:pPr>
      <w:r w:rsidDel="00000000" w:rsidR="00000000" w:rsidRPr="00000000">
        <w:rPr>
          <w:color w:val="444444"/>
          <w:sz w:val="24"/>
          <w:szCs w:val="24"/>
          <w:highlight w:val="white"/>
          <w:rtl w:val="0"/>
        </w:rPr>
        <w:t xml:space="preserve">Además de esto, en el código que va en el IDE, debemos agregar un token de activación vinculado a </w:t>
      </w:r>
      <w:r w:rsidDel="00000000" w:rsidR="00000000" w:rsidRPr="00000000">
        <w:rPr>
          <w:color w:val="444444"/>
          <w:sz w:val="24"/>
          <w:szCs w:val="24"/>
          <w:highlight w:val="white"/>
          <w:rtl w:val="0"/>
        </w:rPr>
        <w:t xml:space="preserve">Blynk</w:t>
      </w:r>
      <w:r w:rsidDel="00000000" w:rsidR="00000000" w:rsidRPr="00000000">
        <w:rPr>
          <w:color w:val="444444"/>
          <w:sz w:val="24"/>
          <w:szCs w:val="24"/>
          <w:highlight w:val="white"/>
          <w:rtl w:val="0"/>
        </w:rPr>
        <w:t xml:space="preserve">, este lo obtenemos al crear nuestra cuenta en la aplicación, seguido a eso te llega un Mail a tu correo ingresado en la cuenta con el Token de activación, librería Blynk y servidor Blynk.</w:t>
      </w:r>
    </w:p>
    <w:p w:rsidR="00000000" w:rsidDel="00000000" w:rsidP="00000000" w:rsidRDefault="00000000" w:rsidRPr="00000000" w14:paraId="00000083">
      <w:pPr>
        <w:spacing w:after="0" w:before="0" w:line="308.5714285714286" w:lineRule="auto"/>
        <w:jc w:val="left"/>
        <w:rPr>
          <w:color w:val="444444"/>
          <w:sz w:val="24"/>
          <w:szCs w:val="24"/>
          <w:highlight w:val="white"/>
        </w:rPr>
      </w:pPr>
      <w:r w:rsidDel="00000000" w:rsidR="00000000" w:rsidRPr="00000000">
        <w:rPr>
          <w:rtl w:val="0"/>
        </w:rPr>
      </w:r>
    </w:p>
    <w:p w:rsidR="00000000" w:rsidDel="00000000" w:rsidP="00000000" w:rsidRDefault="00000000" w:rsidRPr="00000000" w14:paraId="00000084">
      <w:pPr>
        <w:spacing w:after="0" w:before="0" w:line="308.5714285714286" w:lineRule="auto"/>
        <w:jc w:val="left"/>
        <w:rPr>
          <w:color w:val="444444"/>
          <w:sz w:val="24"/>
          <w:szCs w:val="24"/>
          <w:highlight w:val="white"/>
        </w:rPr>
      </w:pPr>
      <w:r w:rsidDel="00000000" w:rsidR="00000000" w:rsidRPr="00000000">
        <w:rPr>
          <w:color w:val="444444"/>
          <w:sz w:val="24"/>
          <w:szCs w:val="24"/>
          <w:highlight w:val="white"/>
          <w:rtl w:val="0"/>
        </w:rPr>
        <w:t xml:space="preserve">Comparación de un geolocalizador de “marca” con uno casero</w:t>
      </w:r>
    </w:p>
    <w:p w:rsidR="00000000" w:rsidDel="00000000" w:rsidP="00000000" w:rsidRDefault="00000000" w:rsidRPr="00000000" w14:paraId="00000085">
      <w:pPr>
        <w:spacing w:after="0" w:before="0" w:line="308.5714285714286" w:lineRule="auto"/>
        <w:jc w:val="left"/>
        <w:rPr>
          <w:color w:val="444444"/>
          <w:sz w:val="24"/>
          <w:szCs w:val="24"/>
          <w:highlight w:val="white"/>
        </w:rPr>
      </w:pPr>
      <w:r w:rsidDel="00000000" w:rsidR="00000000" w:rsidRPr="00000000">
        <w:rPr>
          <w:rtl w:val="0"/>
        </w:rPr>
      </w:r>
    </w:p>
    <w:p w:rsidR="00000000" w:rsidDel="00000000" w:rsidP="00000000" w:rsidRDefault="00000000" w:rsidRPr="00000000" w14:paraId="00000086">
      <w:pPr>
        <w:spacing w:after="0" w:before="0" w:line="308.5714285714286" w:lineRule="auto"/>
        <w:jc w:val="left"/>
        <w:rPr>
          <w:color w:val="444444"/>
          <w:sz w:val="24"/>
          <w:szCs w:val="24"/>
          <w:highlight w:val="white"/>
        </w:rPr>
      </w:pPr>
      <w:r w:rsidDel="00000000" w:rsidR="00000000" w:rsidRPr="00000000">
        <w:rPr>
          <w:color w:val="444444"/>
          <w:sz w:val="24"/>
          <w:szCs w:val="24"/>
          <w:highlight w:val="white"/>
          <w:rtl w:val="0"/>
        </w:rPr>
        <w:t xml:space="preserve">Localizador de “marca”:</w:t>
      </w:r>
    </w:p>
    <w:p w:rsidR="00000000" w:rsidDel="00000000" w:rsidP="00000000" w:rsidRDefault="00000000" w:rsidRPr="00000000" w14:paraId="0000008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283.2" w:lineRule="auto"/>
        <w:ind w:right="220"/>
        <w:rPr>
          <w:rFonts w:ascii="Roboto" w:cs="Roboto" w:eastAsia="Roboto" w:hAnsi="Roboto"/>
          <w:b w:val="1"/>
          <w:color w:val="444444"/>
          <w:sz w:val="33"/>
          <w:szCs w:val="33"/>
          <w:highlight w:val="white"/>
        </w:rPr>
      </w:pPr>
      <w:bookmarkStart w:colFirst="0" w:colLast="0" w:name="_iq8npv29tncj" w:id="0"/>
      <w:bookmarkEnd w:id="0"/>
      <w:r w:rsidDel="00000000" w:rsidR="00000000" w:rsidRPr="00000000">
        <w:rPr>
          <w:rFonts w:ascii="Roboto" w:cs="Roboto" w:eastAsia="Roboto" w:hAnsi="Roboto"/>
          <w:b w:val="1"/>
          <w:color w:val="444444"/>
          <w:sz w:val="33"/>
          <w:szCs w:val="33"/>
          <w:highlight w:val="white"/>
        </w:rPr>
        <w:drawing>
          <wp:inline distB="114300" distT="114300" distL="114300" distR="114300">
            <wp:extent cx="2433638" cy="2028031"/>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433638" cy="202803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b w:val="1"/>
          <w:sz w:val="24"/>
          <w:szCs w:val="24"/>
          <w:rtl w:val="0"/>
        </w:rPr>
        <w:t xml:space="preserve">Casero:</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color w:val="00ff00"/>
          <w:sz w:val="24"/>
          <w:szCs w:val="24"/>
        </w:rPr>
      </w:pPr>
      <w:r w:rsidDel="00000000" w:rsidR="00000000" w:rsidRPr="00000000">
        <w:rPr>
          <w:sz w:val="24"/>
          <w:szCs w:val="24"/>
          <w:rtl w:val="0"/>
        </w:rPr>
        <w:t xml:space="preserve">-Neo6m:</w:t>
      </w:r>
      <w:r w:rsidDel="00000000" w:rsidR="00000000" w:rsidRPr="00000000">
        <w:rPr>
          <w:color w:val="980000"/>
          <w:sz w:val="24"/>
          <w:szCs w:val="24"/>
          <w:rtl w:val="0"/>
        </w:rPr>
        <w:t xml:space="preserve"> </w:t>
      </w:r>
      <w:r w:rsidDel="00000000" w:rsidR="00000000" w:rsidRPr="00000000">
        <w:rPr>
          <w:b w:val="1"/>
          <w:color w:val="00ff00"/>
          <w:sz w:val="24"/>
          <w:szCs w:val="24"/>
          <w:rtl w:val="0"/>
        </w:rPr>
        <w:t xml:space="preserve">$2000</w:t>
      </w:r>
      <w:r w:rsidDel="00000000" w:rsidR="00000000" w:rsidRPr="00000000">
        <w:rPr>
          <w:rtl w:val="0"/>
        </w:rPr>
      </w:r>
    </w:p>
    <w:p w:rsidR="00000000" w:rsidDel="00000000" w:rsidP="00000000" w:rsidRDefault="00000000" w:rsidRPr="00000000" w14:paraId="0000008C">
      <w:pPr>
        <w:spacing w:after="0" w:before="0" w:line="308.5714285714286" w:lineRule="auto"/>
        <w:jc w:val="left"/>
        <w:rPr>
          <w:b w:val="1"/>
          <w:color w:val="00ff00"/>
          <w:sz w:val="24"/>
          <w:szCs w:val="24"/>
          <w:highlight w:val="white"/>
        </w:rPr>
      </w:pPr>
      <w:r w:rsidDel="00000000" w:rsidR="00000000" w:rsidRPr="00000000">
        <w:rPr>
          <w:sz w:val="24"/>
          <w:szCs w:val="24"/>
          <w:highlight w:val="white"/>
          <w:rtl w:val="0"/>
        </w:rPr>
        <w:t xml:space="preserve">-</w:t>
      </w:r>
      <w:r w:rsidDel="00000000" w:rsidR="00000000" w:rsidRPr="00000000">
        <w:rPr>
          <w:sz w:val="24"/>
          <w:szCs w:val="24"/>
          <w:highlight w:val="white"/>
          <w:rtl w:val="0"/>
        </w:rPr>
        <w:t xml:space="preserve">ESP8266: </w:t>
      </w:r>
      <w:r w:rsidDel="00000000" w:rsidR="00000000" w:rsidRPr="00000000">
        <w:rPr>
          <w:b w:val="1"/>
          <w:color w:val="00ff00"/>
          <w:sz w:val="24"/>
          <w:szCs w:val="24"/>
          <w:highlight w:val="white"/>
          <w:rtl w:val="0"/>
        </w:rPr>
        <w:t xml:space="preserve">$650</w:t>
      </w:r>
    </w:p>
    <w:p w:rsidR="00000000" w:rsidDel="00000000" w:rsidP="00000000" w:rsidRDefault="00000000" w:rsidRPr="00000000" w14:paraId="0000008D">
      <w:pPr>
        <w:spacing w:after="0" w:before="0" w:line="308.5714285714286" w:lineRule="auto"/>
        <w:jc w:val="left"/>
        <w:rPr>
          <w:b w:val="1"/>
          <w:color w:val="00ff00"/>
          <w:sz w:val="24"/>
          <w:szCs w:val="24"/>
          <w:highlight w:val="white"/>
        </w:rPr>
      </w:pPr>
      <w:r w:rsidDel="00000000" w:rsidR="00000000" w:rsidRPr="00000000">
        <w:rPr>
          <w:sz w:val="24"/>
          <w:szCs w:val="24"/>
          <w:highlight w:val="white"/>
          <w:rtl w:val="0"/>
        </w:rPr>
        <w:t xml:space="preserve">-Porta Pilas Triple:</w:t>
      </w:r>
      <w:r w:rsidDel="00000000" w:rsidR="00000000" w:rsidRPr="00000000">
        <w:rPr>
          <w:b w:val="1"/>
          <w:sz w:val="24"/>
          <w:szCs w:val="24"/>
          <w:highlight w:val="white"/>
          <w:rtl w:val="0"/>
        </w:rPr>
        <w:t xml:space="preserve"> </w:t>
      </w:r>
      <w:r w:rsidDel="00000000" w:rsidR="00000000" w:rsidRPr="00000000">
        <w:rPr>
          <w:b w:val="1"/>
          <w:color w:val="00ff00"/>
          <w:sz w:val="24"/>
          <w:szCs w:val="24"/>
          <w:highlight w:val="white"/>
          <w:rtl w:val="0"/>
        </w:rPr>
        <w:t xml:space="preserve">$250</w:t>
      </w:r>
    </w:p>
    <w:p w:rsidR="00000000" w:rsidDel="00000000" w:rsidP="00000000" w:rsidRDefault="00000000" w:rsidRPr="00000000" w14:paraId="0000008E">
      <w:pPr>
        <w:spacing w:after="0" w:before="0" w:line="308.5714285714286" w:lineRule="auto"/>
        <w:jc w:val="left"/>
        <w:rPr>
          <w:b w:val="1"/>
          <w:color w:val="00ff00"/>
          <w:sz w:val="24"/>
          <w:szCs w:val="24"/>
          <w:highlight w:val="white"/>
        </w:rPr>
      </w:pPr>
      <w:r w:rsidDel="00000000" w:rsidR="00000000" w:rsidRPr="00000000">
        <w:rPr>
          <w:sz w:val="24"/>
          <w:szCs w:val="24"/>
          <w:highlight w:val="white"/>
          <w:rtl w:val="0"/>
        </w:rPr>
        <w:t xml:space="preserve">-Brazalete: </w:t>
      </w:r>
      <w:r w:rsidDel="00000000" w:rsidR="00000000" w:rsidRPr="00000000">
        <w:rPr>
          <w:b w:val="1"/>
          <w:color w:val="00ff00"/>
          <w:sz w:val="24"/>
          <w:szCs w:val="24"/>
          <w:highlight w:val="white"/>
          <w:rtl w:val="0"/>
        </w:rPr>
        <w:t xml:space="preserve">$390</w:t>
      </w:r>
    </w:p>
    <w:p w:rsidR="00000000" w:rsidDel="00000000" w:rsidP="00000000" w:rsidRDefault="00000000" w:rsidRPr="00000000" w14:paraId="0000008F">
      <w:pPr>
        <w:spacing w:after="0" w:before="0" w:line="308.5714285714286" w:lineRule="auto"/>
        <w:jc w:val="left"/>
        <w:rPr>
          <w:sz w:val="24"/>
          <w:szCs w:val="24"/>
          <w:highlight w:val="white"/>
        </w:rPr>
      </w:pPr>
      <w:r w:rsidDel="00000000" w:rsidR="00000000" w:rsidRPr="00000000">
        <w:rPr>
          <w:rtl w:val="0"/>
        </w:rPr>
      </w:r>
    </w:p>
    <w:p w:rsidR="00000000" w:rsidDel="00000000" w:rsidP="00000000" w:rsidRDefault="00000000" w:rsidRPr="00000000" w14:paraId="00000090">
      <w:pPr>
        <w:spacing w:after="0" w:before="0" w:line="308.5714285714286" w:lineRule="auto"/>
        <w:jc w:val="left"/>
        <w:rPr>
          <w:b w:val="1"/>
          <w:color w:val="00ff00"/>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w:t>
      </w:r>
      <w:r w:rsidDel="00000000" w:rsidR="00000000" w:rsidRPr="00000000">
        <w:rPr>
          <w:color w:val="00ff00"/>
          <w:sz w:val="24"/>
          <w:szCs w:val="24"/>
          <w:highlight w:val="white"/>
          <w:rtl w:val="0"/>
        </w:rPr>
        <w:t xml:space="preserve"> </w:t>
      </w:r>
      <w:r w:rsidDel="00000000" w:rsidR="00000000" w:rsidRPr="00000000">
        <w:rPr>
          <w:b w:val="1"/>
          <w:color w:val="00ff00"/>
          <w:sz w:val="24"/>
          <w:szCs w:val="24"/>
          <w:highlight w:val="white"/>
          <w:rtl w:val="0"/>
        </w:rPr>
        <w:t xml:space="preserve">$</w:t>
      </w:r>
      <w:r w:rsidDel="00000000" w:rsidR="00000000" w:rsidRPr="00000000">
        <w:rPr>
          <w:b w:val="1"/>
          <w:color w:val="00ff00"/>
          <w:sz w:val="24"/>
          <w:szCs w:val="24"/>
          <w:highlight w:val="white"/>
          <w:rtl w:val="0"/>
        </w:rPr>
        <w:t xml:space="preserve">3250 </w:t>
      </w:r>
    </w:p>
    <w:p w:rsidR="00000000" w:rsidDel="00000000" w:rsidP="00000000" w:rsidRDefault="00000000" w:rsidRPr="00000000" w14:paraId="00000091">
      <w:pPr>
        <w:spacing w:after="0" w:before="0" w:line="308.5714285714286" w:lineRule="auto"/>
        <w:jc w:val="left"/>
        <w:rPr>
          <w:b w:val="1"/>
          <w:color w:val="00ff00"/>
          <w:sz w:val="24"/>
          <w:szCs w:val="24"/>
          <w:highlight w:val="white"/>
        </w:rPr>
      </w:pPr>
      <w:r w:rsidDel="00000000" w:rsidR="00000000" w:rsidRPr="00000000">
        <w:rPr>
          <w:rtl w:val="0"/>
        </w:rPr>
      </w:r>
    </w:p>
    <w:p w:rsidR="00000000" w:rsidDel="00000000" w:rsidP="00000000" w:rsidRDefault="00000000" w:rsidRPr="00000000" w14:paraId="00000092">
      <w:pPr>
        <w:spacing w:after="0" w:before="0" w:line="308.5714285714286" w:lineRule="auto"/>
        <w:jc w:val="left"/>
        <w:rPr>
          <w:color w:val="444444"/>
          <w:sz w:val="24"/>
          <w:szCs w:val="24"/>
          <w:highlight w:val="white"/>
        </w:rPr>
      </w:pPr>
      <w:r w:rsidDel="00000000" w:rsidR="00000000" w:rsidRPr="00000000">
        <w:rPr>
          <w:rtl w:val="0"/>
        </w:rPr>
      </w:r>
    </w:p>
    <w:p w:rsidR="00000000" w:rsidDel="00000000" w:rsidP="00000000" w:rsidRDefault="00000000" w:rsidRPr="00000000" w14:paraId="00000093">
      <w:pPr>
        <w:spacing w:after="0" w:before="0" w:line="308.5714285714286" w:lineRule="auto"/>
        <w:jc w:val="left"/>
        <w:rPr>
          <w:b w:val="1"/>
          <w:sz w:val="24"/>
          <w:szCs w:val="24"/>
          <w:highlight w:val="white"/>
          <w:u w:val="single"/>
        </w:rPr>
      </w:pPr>
      <w:r w:rsidDel="00000000" w:rsidR="00000000" w:rsidRPr="00000000">
        <w:rPr>
          <w:b w:val="1"/>
          <w:sz w:val="24"/>
          <w:szCs w:val="24"/>
          <w:highlight w:val="white"/>
          <w:u w:val="single"/>
          <w:rtl w:val="0"/>
        </w:rPr>
        <w:t xml:space="preserve">Fuente de informacion: </w:t>
      </w:r>
    </w:p>
    <w:p w:rsidR="00000000" w:rsidDel="00000000" w:rsidP="00000000" w:rsidRDefault="00000000" w:rsidRPr="00000000" w14:paraId="00000094">
      <w:pPr>
        <w:spacing w:after="0" w:before="0" w:line="308.5714285714286" w:lineRule="auto"/>
        <w:jc w:val="left"/>
        <w:rPr>
          <w:b w:val="1"/>
          <w:color w:val="444444"/>
          <w:sz w:val="24"/>
          <w:szCs w:val="24"/>
          <w:highlight w:val="white"/>
        </w:rPr>
      </w:pPr>
      <w:r w:rsidDel="00000000" w:rsidR="00000000" w:rsidRPr="00000000">
        <w:rPr>
          <w:b w:val="1"/>
          <w:color w:val="444444"/>
          <w:sz w:val="24"/>
          <w:szCs w:val="24"/>
          <w:highlight w:val="white"/>
          <w:rtl w:val="0"/>
        </w:rPr>
        <w:t xml:space="preserve">1-</w:t>
      </w:r>
    </w:p>
    <w:p w:rsidR="00000000" w:rsidDel="00000000" w:rsidP="00000000" w:rsidRDefault="00000000" w:rsidRPr="00000000" w14:paraId="00000095">
      <w:pPr>
        <w:spacing w:after="0" w:before="0" w:line="308.5714285714286" w:lineRule="auto"/>
        <w:jc w:val="left"/>
        <w:rPr>
          <w:b w:val="1"/>
          <w:color w:val="444444"/>
          <w:sz w:val="24"/>
          <w:szCs w:val="24"/>
          <w:highlight w:val="white"/>
        </w:rPr>
      </w:pPr>
      <w:hyperlink r:id="rId27">
        <w:r w:rsidDel="00000000" w:rsidR="00000000" w:rsidRPr="00000000">
          <w:rPr>
            <w:b w:val="1"/>
            <w:color w:val="1155cc"/>
            <w:sz w:val="24"/>
            <w:szCs w:val="24"/>
            <w:highlight w:val="white"/>
            <w:u w:val="single"/>
            <w:rtl w:val="0"/>
          </w:rPr>
          <w:t xml:space="preserve">https://www.mayoclinic.org/es-es/diseases-conditions/dementia/symptoms-causes/syc-20352013</w:t>
        </w:r>
      </w:hyperlink>
      <w:r w:rsidDel="00000000" w:rsidR="00000000" w:rsidRPr="00000000">
        <w:rPr>
          <w:rtl w:val="0"/>
        </w:rPr>
      </w:r>
    </w:p>
    <w:p w:rsidR="00000000" w:rsidDel="00000000" w:rsidP="00000000" w:rsidRDefault="00000000" w:rsidRPr="00000000" w14:paraId="00000096">
      <w:pPr>
        <w:spacing w:after="0" w:before="0" w:line="308.5714285714286" w:lineRule="auto"/>
        <w:jc w:val="left"/>
        <w:rPr>
          <w:color w:val="444444"/>
          <w:sz w:val="24"/>
          <w:szCs w:val="24"/>
          <w:highlight w:val="white"/>
        </w:rPr>
      </w:pPr>
      <w:r w:rsidDel="00000000" w:rsidR="00000000" w:rsidRPr="00000000">
        <w:rPr>
          <w:rtl w:val="0"/>
        </w:rPr>
      </w:r>
    </w:p>
    <w:p w:rsidR="00000000" w:rsidDel="00000000" w:rsidP="00000000" w:rsidRDefault="00000000" w:rsidRPr="00000000" w14:paraId="00000097">
      <w:pPr>
        <w:spacing w:after="0" w:before="0" w:line="308.5714285714286" w:lineRule="auto"/>
        <w:jc w:val="left"/>
        <w:rPr>
          <w:b w:val="1"/>
          <w:color w:val="444444"/>
          <w:sz w:val="24"/>
          <w:szCs w:val="24"/>
          <w:highlight w:val="white"/>
        </w:rPr>
      </w:pPr>
      <w:r w:rsidDel="00000000" w:rsidR="00000000" w:rsidRPr="00000000">
        <w:rPr>
          <w:b w:val="1"/>
          <w:color w:val="444444"/>
          <w:sz w:val="24"/>
          <w:szCs w:val="24"/>
          <w:highlight w:val="white"/>
          <w:rtl w:val="0"/>
        </w:rPr>
        <w:t xml:space="preserve">2- </w:t>
      </w:r>
    </w:p>
    <w:p w:rsidR="00000000" w:rsidDel="00000000" w:rsidP="00000000" w:rsidRDefault="00000000" w:rsidRPr="00000000" w14:paraId="00000098">
      <w:pPr>
        <w:spacing w:after="0" w:before="0" w:line="308.5714285714286" w:lineRule="auto"/>
        <w:jc w:val="left"/>
        <w:rPr>
          <w:b w:val="1"/>
          <w:color w:val="444444"/>
          <w:sz w:val="24"/>
          <w:szCs w:val="24"/>
          <w:highlight w:val="white"/>
        </w:rPr>
      </w:pPr>
      <w:hyperlink r:id="rId28">
        <w:r w:rsidDel="00000000" w:rsidR="00000000" w:rsidRPr="00000000">
          <w:rPr>
            <w:b w:val="1"/>
            <w:color w:val="1155cc"/>
            <w:sz w:val="24"/>
            <w:szCs w:val="24"/>
            <w:highlight w:val="white"/>
            <w:u w:val="single"/>
            <w:rtl w:val="0"/>
          </w:rPr>
          <w:t xml:space="preserve">https://www.infobae.com/salud/2019/09/21/alzheimer-sintomas-para-reconocer-una-enfermedad-que-padece-1-de-cada-8-adultos-mayores-en-la-argentina/</w:t>
        </w:r>
      </w:hyperlink>
      <w:r w:rsidDel="00000000" w:rsidR="00000000" w:rsidRPr="00000000">
        <w:rPr>
          <w:rtl w:val="0"/>
        </w:rPr>
      </w:r>
    </w:p>
    <w:p w:rsidR="00000000" w:rsidDel="00000000" w:rsidP="00000000" w:rsidRDefault="00000000" w:rsidRPr="00000000" w14:paraId="00000099">
      <w:pPr>
        <w:spacing w:after="0" w:before="0" w:line="308.5714285714286" w:lineRule="auto"/>
        <w:jc w:val="left"/>
        <w:rPr>
          <w:color w:val="444444"/>
          <w:sz w:val="24"/>
          <w:szCs w:val="24"/>
          <w:highlight w:val="white"/>
        </w:rPr>
      </w:pPr>
      <w:r w:rsidDel="00000000" w:rsidR="00000000" w:rsidRPr="00000000">
        <w:rPr>
          <w:rtl w:val="0"/>
        </w:rPr>
      </w:r>
    </w:p>
    <w:p w:rsidR="00000000" w:rsidDel="00000000" w:rsidP="00000000" w:rsidRDefault="00000000" w:rsidRPr="00000000" w14:paraId="0000009A">
      <w:pPr>
        <w:spacing w:after="0" w:before="0" w:line="308.5714285714286" w:lineRule="auto"/>
        <w:jc w:val="left"/>
        <w:rPr>
          <w:b w:val="1"/>
          <w:color w:val="444444"/>
          <w:sz w:val="24"/>
          <w:szCs w:val="24"/>
          <w:highlight w:val="white"/>
        </w:rPr>
      </w:pPr>
      <w:r w:rsidDel="00000000" w:rsidR="00000000" w:rsidRPr="00000000">
        <w:rPr>
          <w:b w:val="1"/>
          <w:color w:val="444444"/>
          <w:sz w:val="24"/>
          <w:szCs w:val="24"/>
          <w:highlight w:val="white"/>
          <w:rtl w:val="0"/>
        </w:rPr>
        <w:t xml:space="preserve">3-</w:t>
      </w:r>
    </w:p>
    <w:p w:rsidR="00000000" w:rsidDel="00000000" w:rsidP="00000000" w:rsidRDefault="00000000" w:rsidRPr="00000000" w14:paraId="0000009B">
      <w:pPr>
        <w:spacing w:after="0" w:before="0" w:line="308.5714285714286" w:lineRule="auto"/>
        <w:jc w:val="left"/>
        <w:rPr>
          <w:b w:val="1"/>
          <w:color w:val="444444"/>
          <w:sz w:val="24"/>
          <w:szCs w:val="24"/>
          <w:highlight w:val="white"/>
        </w:rPr>
      </w:pPr>
      <w:hyperlink r:id="rId29">
        <w:r w:rsidDel="00000000" w:rsidR="00000000" w:rsidRPr="00000000">
          <w:rPr>
            <w:b w:val="1"/>
            <w:color w:val="1155cc"/>
            <w:sz w:val="24"/>
            <w:szCs w:val="24"/>
            <w:highlight w:val="white"/>
            <w:u w:val="single"/>
            <w:rtl w:val="0"/>
          </w:rPr>
          <w:t xml:space="preserve">https://chequeado.com/hilando-fino/pobreza-en-la-argentina-2020-cerro-con-42-de-pobres-y-105-de-indigentes/</w:t>
        </w:r>
      </w:hyperlink>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rPr/>
    </w:pPr>
    <w:r w:rsidDel="00000000" w:rsidR="00000000" w:rsidRPr="00000000">
      <w:rPr>
        <w:rtl w:val="0"/>
      </w:rPr>
      <w:t xml:space="preserve">Gonzalez Lautaro - Trevisan Joaquin - Piaggi Martin / 7mo 3ra</w:t>
    </w:r>
  </w:p>
  <w:p w:rsidR="00000000" w:rsidDel="00000000" w:rsidP="00000000" w:rsidRDefault="00000000" w:rsidRPr="00000000" w14:paraId="000000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25.19685039370086" w:hanging="360"/>
      </w:pPr>
      <w:rPr>
        <w:rFonts w:ascii="Arial" w:cs="Arial" w:eastAsia="Arial" w:hAnsi="Arial"/>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rduino.cc/en/software" TargetMode="External"/><Relationship Id="rId26" Type="http://schemas.openxmlformats.org/officeDocument/2006/relationships/image" Target="media/image5.png"/><Relationship Id="rId25" Type="http://schemas.openxmlformats.org/officeDocument/2006/relationships/image" Target="media/image14.png"/><Relationship Id="rId28" Type="http://schemas.openxmlformats.org/officeDocument/2006/relationships/hyperlink" Target="https://www.infobae.com/salud/2019/09/21/alzheimer-sintomas-para-reconocer-una-enfermedad-que-padece-1-de-cada-8-adultos-mayores-en-la-argentina/" TargetMode="External"/><Relationship Id="rId27" Type="http://schemas.openxmlformats.org/officeDocument/2006/relationships/hyperlink" Target="https://www.mayoclinic.org/es-es/diseases-conditions/dementia/symptoms-causes/syc-20352013" TargetMode="External"/><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yperlink" Target="https://chequeado.com/hilando-fino/pobreza-en-la-argentina-2020-cerro-con-42-de-pobres-y-105-de-indigentes/" TargetMode="External"/><Relationship Id="rId7" Type="http://schemas.openxmlformats.org/officeDocument/2006/relationships/image" Target="media/image11.png"/><Relationship Id="rId8" Type="http://schemas.openxmlformats.org/officeDocument/2006/relationships/image" Target="media/image2.png"/><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hyperlink" Target="https://github.com/mikalhart/TinyGPSPlus" TargetMode="External"/><Relationship Id="rId16" Type="http://schemas.openxmlformats.org/officeDocument/2006/relationships/hyperlink" Target="https://docs.google.com/document/d/1Jal3X5_l0ws3FhgcRsUuZl9zMJDo9zWkFi2hQoonJ5w/edit" TargetMode="External"/><Relationship Id="rId19" Type="http://schemas.openxmlformats.org/officeDocument/2006/relationships/image" Target="media/image4.png"/><Relationship Id="rId18" Type="http://schemas.openxmlformats.org/officeDocument/2006/relationships/hyperlink" Target="https://github.com/blynkkk/blynk-libra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